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24" w:rsidRDefault="00EF0024">
      <w:pPr>
        <w:spacing w:after="200" w:line="276" w:lineRule="auto"/>
        <w:jc w:val="left"/>
        <w:rPr>
          <w:b/>
          <w:sz w:val="28"/>
          <w:szCs w:val="28"/>
        </w:rPr>
      </w:pPr>
    </w:p>
    <w:p w:rsidR="00EF0024" w:rsidRDefault="00EF0024">
      <w:pPr>
        <w:spacing w:after="200" w:line="276" w:lineRule="auto"/>
        <w:jc w:val="left"/>
        <w:rPr>
          <w:b/>
          <w:sz w:val="28"/>
          <w:szCs w:val="28"/>
        </w:rPr>
      </w:pPr>
    </w:p>
    <w:p w:rsidR="00C2735D" w:rsidRPr="00EF0024" w:rsidRDefault="00C2735D" w:rsidP="00C2735D">
      <w:pPr>
        <w:spacing w:line="25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0024">
        <w:rPr>
          <w:rFonts w:ascii="Times New Roman" w:hAnsi="Times New Roman" w:cs="Times New Roman"/>
          <w:b/>
          <w:sz w:val="36"/>
          <w:szCs w:val="36"/>
        </w:rPr>
        <w:t>Очистные сооружения хозяйственно-бытовых стоков</w:t>
      </w:r>
    </w:p>
    <w:p w:rsidR="00C2735D" w:rsidRPr="00EF0024" w:rsidRDefault="00C2735D" w:rsidP="00C2735D">
      <w:pPr>
        <w:spacing w:line="25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0024">
        <w:rPr>
          <w:rFonts w:ascii="Times New Roman" w:hAnsi="Times New Roman" w:cs="Times New Roman"/>
          <w:b/>
          <w:sz w:val="36"/>
          <w:szCs w:val="36"/>
        </w:rPr>
        <w:t>производительностью 40 000 м</w:t>
      </w:r>
      <w:r w:rsidRPr="00EF0024">
        <w:rPr>
          <w:rFonts w:ascii="Times New Roman" w:hAnsi="Times New Roman" w:cs="Times New Roman"/>
          <w:b/>
          <w:sz w:val="36"/>
          <w:szCs w:val="36"/>
          <w:vertAlign w:val="superscript"/>
        </w:rPr>
        <w:t>3</w:t>
      </w:r>
      <w:r w:rsidRPr="00EF0024">
        <w:rPr>
          <w:rFonts w:ascii="Times New Roman" w:hAnsi="Times New Roman" w:cs="Times New Roman"/>
          <w:b/>
          <w:sz w:val="36"/>
          <w:szCs w:val="36"/>
        </w:rPr>
        <w:t>/сут</w:t>
      </w:r>
    </w:p>
    <w:p w:rsidR="00AE2644" w:rsidRDefault="00AE2644" w:rsidP="00EF0024">
      <w:pPr>
        <w:spacing w:after="20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0024" w:rsidRDefault="00AE2644" w:rsidP="00EF0024">
      <w:pPr>
        <w:spacing w:after="20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119495" cy="4079875"/>
            <wp:effectExtent l="38100" t="57150" r="109855" b="92075"/>
            <wp:docPr id="5" name="Рисунок 4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35D" w:rsidRDefault="00C2735D" w:rsidP="00C2735D">
      <w:pPr>
        <w:spacing w:after="20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Описание технологии</w:t>
      </w:r>
    </w:p>
    <w:p w:rsidR="00AE2644" w:rsidRDefault="00AE2644" w:rsidP="00EF0024">
      <w:pPr>
        <w:spacing w:line="252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13C" w:rsidRDefault="0073113C" w:rsidP="00EF0024">
      <w:pPr>
        <w:spacing w:line="252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F0024" w:rsidRDefault="00EF0024" w:rsidP="00EF0024">
      <w:pPr>
        <w:spacing w:line="252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F0024" w:rsidRPr="006F115D" w:rsidRDefault="006F115D" w:rsidP="006F115D">
      <w:pPr>
        <w:spacing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3113C">
        <w:rPr>
          <w:sz w:val="28"/>
          <w:szCs w:val="28"/>
        </w:rPr>
        <w:t>Москва 2016</w:t>
      </w:r>
      <w:r w:rsidR="000B0293">
        <w:rPr>
          <w:b/>
          <w:sz w:val="28"/>
          <w:szCs w:val="28"/>
        </w:rPr>
        <w:br w:type="page"/>
      </w:r>
    </w:p>
    <w:p w:rsidR="00013A35" w:rsidRPr="00EC4C36" w:rsidRDefault="00013A35" w:rsidP="00013A35">
      <w:pPr>
        <w:rPr>
          <w:b/>
          <w:sz w:val="28"/>
          <w:szCs w:val="28"/>
        </w:rPr>
      </w:pPr>
      <w:r w:rsidRPr="00EC4C36">
        <w:rPr>
          <w:b/>
          <w:sz w:val="28"/>
          <w:szCs w:val="28"/>
        </w:rPr>
        <w:lastRenderedPageBreak/>
        <w:t>1. Общее положения</w:t>
      </w:r>
    </w:p>
    <w:p w:rsidR="00C2735D" w:rsidRDefault="00C2735D" w:rsidP="00013A35">
      <w:pPr>
        <w:ind w:firstLine="567"/>
      </w:pPr>
      <w:r w:rsidRPr="00013A35">
        <w:t>В настоящем документе представлено</w:t>
      </w:r>
      <w:r w:rsidR="00013A35">
        <w:t xml:space="preserve"> описание технологии очистки сточных вод и краткие технологические характеристики на примере сооружений производительностью 40 000 м3/сут.</w:t>
      </w:r>
    </w:p>
    <w:p w:rsidR="00013A35" w:rsidRPr="00013A35" w:rsidRDefault="00013A35" w:rsidP="00013A35">
      <w:pPr>
        <w:ind w:firstLine="567"/>
      </w:pPr>
    </w:p>
    <w:p w:rsidR="00DC09C2" w:rsidRPr="00EC4C36" w:rsidRDefault="00DC09C2" w:rsidP="00DC09C2">
      <w:pPr>
        <w:rPr>
          <w:b/>
          <w:sz w:val="28"/>
          <w:szCs w:val="28"/>
        </w:rPr>
      </w:pPr>
      <w:r w:rsidRPr="00EC4C36">
        <w:rPr>
          <w:b/>
          <w:sz w:val="28"/>
          <w:szCs w:val="28"/>
        </w:rPr>
        <w:t>2. Исходные данные</w:t>
      </w:r>
    </w:p>
    <w:p w:rsidR="00EC4C36" w:rsidRDefault="00EC4C36" w:rsidP="00DC09C2">
      <w:pPr>
        <w:rPr>
          <w:b/>
        </w:rPr>
      </w:pPr>
    </w:p>
    <w:p w:rsidR="00DC09C2" w:rsidRPr="00EC4C36" w:rsidRDefault="00DC09C2" w:rsidP="00DC09C2">
      <w:pPr>
        <w:ind w:firstLine="567"/>
        <w:rPr>
          <w:b/>
        </w:rPr>
      </w:pPr>
      <w:r w:rsidRPr="00EC4C36">
        <w:rPr>
          <w:b/>
        </w:rPr>
        <w:t>2.1. Производительность очистных сооружений</w:t>
      </w:r>
    </w:p>
    <w:p w:rsidR="00DC09C2" w:rsidRDefault="00DC09C2" w:rsidP="00DC09C2">
      <w:pPr>
        <w:ind w:firstLine="567"/>
      </w:pPr>
      <w:r>
        <w:t>Суточная средняя</w:t>
      </w:r>
      <w:r>
        <w:tab/>
      </w:r>
      <w:r>
        <w:tab/>
      </w:r>
      <w:r>
        <w:tab/>
      </w:r>
      <w:r>
        <w:tab/>
        <w:t>40 000 м</w:t>
      </w:r>
      <w:r w:rsidRPr="00DC09C2">
        <w:rPr>
          <w:vertAlign w:val="superscript"/>
        </w:rPr>
        <w:t>3</w:t>
      </w:r>
      <w:r>
        <w:t>/сут</w:t>
      </w:r>
    </w:p>
    <w:p w:rsidR="00DC09C2" w:rsidRDefault="00DC09C2" w:rsidP="00DC09C2">
      <w:pPr>
        <w:ind w:firstLine="567"/>
      </w:pPr>
      <w:r>
        <w:t>Часовая средняя</w:t>
      </w:r>
      <w:r>
        <w:tab/>
      </w:r>
      <w:r>
        <w:tab/>
      </w:r>
      <w:r>
        <w:tab/>
      </w:r>
      <w:r>
        <w:tab/>
        <w:t>1666,7 м</w:t>
      </w:r>
      <w:r w:rsidRPr="00DC09C2">
        <w:rPr>
          <w:vertAlign w:val="superscript"/>
        </w:rPr>
        <w:t>3</w:t>
      </w:r>
      <w:r>
        <w:t>/ч</w:t>
      </w:r>
    </w:p>
    <w:p w:rsidR="00DC09C2" w:rsidRDefault="00DC09C2" w:rsidP="00DC09C2">
      <w:pPr>
        <w:ind w:firstLine="567"/>
      </w:pPr>
      <w:r>
        <w:t>Часовая максимальная</w:t>
      </w:r>
      <w:r>
        <w:tab/>
      </w:r>
      <w:r>
        <w:tab/>
      </w:r>
      <w:r>
        <w:tab/>
        <w:t>2526 м</w:t>
      </w:r>
      <w:r w:rsidRPr="00DC09C2">
        <w:rPr>
          <w:vertAlign w:val="superscript"/>
        </w:rPr>
        <w:t>3</w:t>
      </w:r>
      <w:r>
        <w:t>/ч</w:t>
      </w:r>
    </w:p>
    <w:p w:rsidR="00EC4C36" w:rsidRPr="00EC4C36" w:rsidRDefault="00DC09C2" w:rsidP="00EC4C36">
      <w:pPr>
        <w:ind w:firstLine="567"/>
        <w:rPr>
          <w:b/>
        </w:rPr>
      </w:pPr>
      <w:r w:rsidRPr="00EC4C36">
        <w:rPr>
          <w:b/>
        </w:rPr>
        <w:t xml:space="preserve">2.2. Содержание загрязняющих веществ </w:t>
      </w:r>
    </w:p>
    <w:tbl>
      <w:tblPr>
        <w:tblW w:w="8818" w:type="dxa"/>
        <w:jc w:val="center"/>
        <w:tblInd w:w="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84"/>
        <w:gridCol w:w="1560"/>
        <w:gridCol w:w="1701"/>
        <w:gridCol w:w="2073"/>
      </w:tblGrid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ind w:left="87" w:right="-227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Параметр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EC4C36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b/>
                <w:sz w:val="24"/>
              </w:rPr>
            </w:pPr>
            <w:r w:rsidRPr="00EC4C36">
              <w:rPr>
                <w:rFonts w:cs="Arial"/>
                <w:b/>
                <w:sz w:val="24"/>
              </w:rPr>
              <w:t>Исходная вода</w:t>
            </w:r>
          </w:p>
          <w:p w:rsidR="00DC09C2" w:rsidRPr="00DC09C2" w:rsidRDefault="00DC09C2" w:rsidP="00DC09C2">
            <w:pPr>
              <w:pStyle w:val="Textbody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Значение,</w:t>
            </w:r>
          </w:p>
          <w:p w:rsidR="00DC09C2" w:rsidRPr="00DC09C2" w:rsidRDefault="00DC09C2" w:rsidP="00DC09C2">
            <w:pPr>
              <w:pStyle w:val="Textbody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не более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4C36" w:rsidRDefault="00DC09C2" w:rsidP="00EC4C36">
            <w:pPr>
              <w:pStyle w:val="Textbody"/>
              <w:snapToGrid w:val="0"/>
              <w:spacing w:before="60" w:after="60"/>
              <w:ind w:left="-108" w:right="-227"/>
              <w:jc w:val="center"/>
              <w:rPr>
                <w:rFonts w:cs="Arial"/>
                <w:b/>
                <w:sz w:val="24"/>
              </w:rPr>
            </w:pPr>
            <w:r w:rsidRPr="00EC4C36">
              <w:rPr>
                <w:rFonts w:cs="Arial"/>
                <w:b/>
                <w:sz w:val="24"/>
              </w:rPr>
              <w:t>Очищенная</w:t>
            </w:r>
          </w:p>
          <w:p w:rsidR="00DC09C2" w:rsidRPr="00EC4C36" w:rsidRDefault="00DC09C2" w:rsidP="00EC4C36">
            <w:pPr>
              <w:pStyle w:val="Textbody"/>
              <w:snapToGrid w:val="0"/>
              <w:spacing w:before="60" w:after="60"/>
              <w:ind w:left="-108" w:right="-227"/>
              <w:jc w:val="center"/>
              <w:rPr>
                <w:rFonts w:cs="Arial"/>
                <w:b/>
                <w:sz w:val="24"/>
              </w:rPr>
            </w:pPr>
            <w:r w:rsidRPr="00EC4C36">
              <w:rPr>
                <w:rFonts w:cs="Arial"/>
                <w:b/>
                <w:sz w:val="24"/>
              </w:rPr>
              <w:t>вода</w:t>
            </w:r>
          </w:p>
          <w:p w:rsidR="00DC09C2" w:rsidRDefault="00DC09C2" w:rsidP="00EC4C36">
            <w:pPr>
              <w:pStyle w:val="Textbody"/>
              <w:spacing w:before="60" w:after="60"/>
              <w:ind w:right="-227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Значение,</w:t>
            </w:r>
          </w:p>
          <w:p w:rsidR="00DC09C2" w:rsidRPr="00DC09C2" w:rsidRDefault="00DC09C2" w:rsidP="00EC4C36">
            <w:pPr>
              <w:pStyle w:val="Textbody"/>
              <w:spacing w:before="60" w:after="60"/>
              <w:ind w:right="-227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не более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БПК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полн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DC09C2">
              <w:rPr>
                <w:rFonts w:ascii="Arial" w:hAnsi="Arial" w:cs="Arial"/>
                <w:sz w:val="24"/>
              </w:rPr>
              <w:t>300</w:t>
            </w:r>
            <w:r w:rsidR="00EC4C36">
              <w:rPr>
                <w:rFonts w:ascii="Arial" w:hAnsi="Arial" w:cs="Arial"/>
                <w:sz w:val="24"/>
              </w:rPr>
              <w:t>,0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3,0</w:t>
            </w:r>
          </w:p>
        </w:tc>
      </w:tr>
      <w:tr w:rsidR="00DC09C2" w:rsidRPr="00DC09C2" w:rsidTr="00EC4C36">
        <w:trPr>
          <w:trHeight w:val="284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БПК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DC09C2">
              <w:rPr>
                <w:rFonts w:ascii="Arial" w:hAnsi="Arial" w:cs="Arial"/>
                <w:sz w:val="24"/>
              </w:rPr>
              <w:t>216</w:t>
            </w:r>
            <w:r w:rsidR="00EC4C36">
              <w:rPr>
                <w:rFonts w:ascii="Arial" w:hAnsi="Arial" w:cs="Arial"/>
                <w:sz w:val="24"/>
              </w:rPr>
              <w:t>,0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2,0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Взвешенные в-ва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DC09C2">
              <w:rPr>
                <w:rFonts w:ascii="Arial" w:hAnsi="Arial" w:cs="Arial"/>
                <w:sz w:val="24"/>
              </w:rPr>
              <w:t>260,0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3</w:t>
            </w:r>
            <w:r w:rsidR="00EC4C36">
              <w:rPr>
                <w:rFonts w:ascii="Arial" w:hAnsi="Arial" w:cs="Arial"/>
                <w:sz w:val="24"/>
              </w:rPr>
              <w:t>,0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Азот общий (N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общ.</w:t>
            </w:r>
            <w:r w:rsidRPr="00DC09C2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DC09C2">
              <w:rPr>
                <w:rFonts w:ascii="Arial" w:hAnsi="Arial" w:cs="Arial"/>
                <w:sz w:val="24"/>
              </w:rPr>
              <w:t>52,0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не регламент.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Азот аммонийный (N-NH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4</w:t>
            </w:r>
            <w:r w:rsidRPr="00DC09C2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DC09C2">
              <w:rPr>
                <w:rFonts w:ascii="Arial" w:hAnsi="Arial" w:cs="Arial"/>
                <w:sz w:val="24"/>
              </w:rPr>
              <w:t>32,0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0,39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Азот нитритов (N-NO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2</w:t>
            </w:r>
            <w:r w:rsidRPr="00DC09C2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EC4C36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0,02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Азот нитратов (N-NO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3</w:t>
            </w:r>
            <w:r w:rsidRPr="00DC09C2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EC4C36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9,1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Фосфор фосфатов (P-PO</w:t>
            </w:r>
            <w:r w:rsidRPr="00DC09C2">
              <w:rPr>
                <w:rFonts w:ascii="Arial" w:hAnsi="Arial" w:cs="Arial"/>
                <w:sz w:val="24"/>
                <w:vertAlign w:val="subscript"/>
              </w:rPr>
              <w:t>4</w:t>
            </w:r>
            <w:r w:rsidRPr="00DC09C2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мг/л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5,9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0,2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Общие колиформые бактерии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КОЕ/100мл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EC4C36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Не более 500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Колифаги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БОЕ/100мл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EC4C36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-</w:t>
            </w:r>
          </w:p>
        </w:tc>
        <w:tc>
          <w:tcPr>
            <w:tcW w:w="2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Не более 10</w:t>
            </w:r>
          </w:p>
        </w:tc>
      </w:tr>
      <w:tr w:rsidR="00DC09C2" w:rsidRPr="00DC09C2" w:rsidTr="00EC4C36">
        <w:trPr>
          <w:jc w:val="center"/>
        </w:trPr>
        <w:tc>
          <w:tcPr>
            <w:tcW w:w="348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a3"/>
              <w:snapToGrid w:val="0"/>
              <w:spacing w:before="60" w:after="60"/>
              <w:rPr>
                <w:rFonts w:ascii="Arial" w:hAnsi="Arial" w:cs="Arial"/>
                <w:sz w:val="24"/>
              </w:rPr>
            </w:pPr>
            <w:r w:rsidRPr="00DC09C2">
              <w:rPr>
                <w:rFonts w:ascii="Arial" w:hAnsi="Arial" w:cs="Arial"/>
                <w:sz w:val="24"/>
              </w:rPr>
              <w:t>Термотолерантные колиформные бактерии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КОЕ/100мл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EC4C36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-</w:t>
            </w:r>
          </w:p>
        </w:tc>
        <w:tc>
          <w:tcPr>
            <w:tcW w:w="2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9C2" w:rsidRPr="00DC09C2" w:rsidRDefault="00DC09C2" w:rsidP="00DC09C2">
            <w:pPr>
              <w:pStyle w:val="Textbody"/>
              <w:snapToGrid w:val="0"/>
              <w:spacing w:before="60" w:after="60"/>
              <w:jc w:val="center"/>
              <w:rPr>
                <w:rFonts w:cs="Arial"/>
                <w:sz w:val="24"/>
              </w:rPr>
            </w:pPr>
            <w:r w:rsidRPr="00DC09C2">
              <w:rPr>
                <w:rFonts w:cs="Arial"/>
                <w:sz w:val="24"/>
              </w:rPr>
              <w:t>Не более 100</w:t>
            </w:r>
          </w:p>
        </w:tc>
      </w:tr>
    </w:tbl>
    <w:p w:rsidR="00DC09C2" w:rsidRDefault="00DC09C2" w:rsidP="00DC09C2">
      <w:pPr>
        <w:ind w:firstLine="567"/>
      </w:pPr>
    </w:p>
    <w:p w:rsidR="00EC4C36" w:rsidRPr="00EC4C36" w:rsidRDefault="00EC4C36" w:rsidP="00DC09C2">
      <w:pPr>
        <w:ind w:firstLine="567"/>
        <w:rPr>
          <w:b/>
        </w:rPr>
      </w:pPr>
      <w:r w:rsidRPr="00EC4C36">
        <w:rPr>
          <w:b/>
        </w:rPr>
        <w:t>2.3. Режим работы очистных сооружений</w:t>
      </w:r>
    </w:p>
    <w:p w:rsidR="00EC4C36" w:rsidRPr="00DC09C2" w:rsidRDefault="00EC4C36" w:rsidP="00DC09C2">
      <w:pPr>
        <w:ind w:firstLine="567"/>
      </w:pPr>
      <w:r>
        <w:t>Непрерывный, круглосуточный в течение всего года.</w:t>
      </w:r>
    </w:p>
    <w:p w:rsidR="00EC4C36" w:rsidRPr="00EC4C36" w:rsidRDefault="00EC4C36">
      <w:pPr>
        <w:ind w:firstLine="567"/>
        <w:rPr>
          <w:b/>
          <w:sz w:val="28"/>
          <w:szCs w:val="28"/>
        </w:rPr>
      </w:pPr>
      <w:r w:rsidRPr="00EC4C36">
        <w:rPr>
          <w:b/>
          <w:sz w:val="28"/>
          <w:szCs w:val="28"/>
        </w:rPr>
        <w:t>3. Технологические решения</w:t>
      </w:r>
    </w:p>
    <w:p w:rsidR="00EC4C36" w:rsidRDefault="00EC4C36">
      <w:pPr>
        <w:ind w:firstLine="567"/>
      </w:pPr>
      <w:r>
        <w:t>Для обеспечения требуемой степени очистки предлагается следующая технологическая схема</w:t>
      </w:r>
      <w:r w:rsidR="00F312B1">
        <w:t xml:space="preserve"> (рис. 1)</w:t>
      </w:r>
      <w:r>
        <w:t>: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извлечение грубодисперсных примесей из сточных вод на решетках тонкой очистки;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lastRenderedPageBreak/>
        <w:t>извлечение минеральных примесей из сточных вод в аэрируемых песколовках;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первичное отстаивание для снижения нагрузки на сооружения биологической очистки по взвешенным веществам и БПК;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биологическая очистка сточных вод в аэротенках,</w:t>
      </w:r>
      <w:r>
        <w:t xml:space="preserve"> </w:t>
      </w:r>
      <w:r w:rsidRPr="00EC4C36">
        <w:t>работающих по схеме денитри-нитрификации для снижения концентрации органических загрязнений и биогенных элементов;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 xml:space="preserve">разделение иловой смеси </w:t>
      </w:r>
      <w:r w:rsidR="0005110D">
        <w:t>во</w:t>
      </w:r>
      <w:r w:rsidRPr="00EC4C36">
        <w:t xml:space="preserve"> вторичных отстойниках, оборудованных тонкослойными модулями;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реагентная дефосфотация обрабатываемых сточных вод;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глубокая биологическая очистка сточных вод на реакторах доочистки с затопленной загрузкой от органических и взвешенных веществ;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микрофильтрация для выполнения барьерной функции перед сбросом в водоем и для извлечения загрязнений, образующихся при промывке биореакторов доочистки;</w:t>
      </w:r>
    </w:p>
    <w:p w:rsidR="0005110D" w:rsidRDefault="0005110D" w:rsidP="00EC4C36">
      <w:pPr>
        <w:pStyle w:val="a4"/>
        <w:numPr>
          <w:ilvl w:val="0"/>
          <w:numId w:val="3"/>
        </w:numPr>
        <w:ind w:left="567" w:hanging="357"/>
        <w:contextualSpacing w:val="0"/>
      </w:pPr>
      <w:r>
        <w:t xml:space="preserve">ультрафиолетовое </w:t>
      </w:r>
      <w:r w:rsidR="00EC4C36" w:rsidRPr="00EC4C36">
        <w:t>обеззараживание очищенных сточных вод</w:t>
      </w:r>
      <w:r>
        <w:t>.</w:t>
      </w:r>
    </w:p>
    <w:p w:rsidR="00EC4C36" w:rsidRPr="00EC4C36" w:rsidRDefault="00EC4C36" w:rsidP="0005110D">
      <w:pPr>
        <w:pStyle w:val="a4"/>
        <w:ind w:left="567"/>
        <w:contextualSpacing w:val="0"/>
      </w:pPr>
      <w:r w:rsidRPr="00EC4C36">
        <w:t xml:space="preserve"> </w:t>
      </w:r>
    </w:p>
    <w:p w:rsidR="00EC4C36" w:rsidRPr="00EC4C36" w:rsidRDefault="00EC4C36" w:rsidP="00F312B1">
      <w:pPr>
        <w:ind w:left="210"/>
      </w:pPr>
      <w:r w:rsidRPr="00EC4C36">
        <w:t>Обработка осадков сточных вод включает следующие этапы: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 xml:space="preserve">прессование (обезвоживание) отбросов с решеток с помощью </w:t>
      </w:r>
      <w:r w:rsidR="0005110D">
        <w:t>шнекового промывочного пресса</w:t>
      </w:r>
      <w:r w:rsidRPr="00EC4C36">
        <w:t>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обезвоживание минеральных примесей из песколовок с помощью сепаратора песка;</w:t>
      </w:r>
    </w:p>
    <w:p w:rsidR="00EC4C36" w:rsidRPr="00EC4C36" w:rsidRDefault="00EC4C36" w:rsidP="00EC4C36">
      <w:pPr>
        <w:pStyle w:val="a4"/>
        <w:numPr>
          <w:ilvl w:val="0"/>
          <w:numId w:val="3"/>
        </w:numPr>
        <w:ind w:left="567" w:hanging="357"/>
        <w:contextualSpacing w:val="0"/>
      </w:pPr>
      <w:r w:rsidRPr="00EC4C36">
        <w:t>уплотнение смеси осадка и избыточного активного ила в илоуплотнителях с последующим механическим обезвоживанием на ленточных фильтр-прессах с применением флокулянта.</w:t>
      </w:r>
    </w:p>
    <w:p w:rsidR="00EC4C36" w:rsidRDefault="00EC4C36" w:rsidP="00EC4C36">
      <w:pPr>
        <w:ind w:firstLine="567"/>
      </w:pPr>
    </w:p>
    <w:p w:rsidR="00F312B1" w:rsidRDefault="00F312B1" w:rsidP="00EC4C36">
      <w:pPr>
        <w:ind w:firstLine="567"/>
      </w:pPr>
      <w:r>
        <w:t>Проектом предусматривается применение пе</w:t>
      </w:r>
      <w:r w:rsidR="005B72E2">
        <w:t>редовых технологических решений</w:t>
      </w:r>
      <w:r>
        <w:t xml:space="preserve"> </w:t>
      </w:r>
      <w:r w:rsidR="00977FDF" w:rsidRPr="00977FDF">
        <w:t>и новых технологий строительства, позволяющих сэкономить до 30% от стоимости строительства материалов</w:t>
      </w:r>
      <w:r w:rsidR="005B72E2">
        <w:t xml:space="preserve">, а так же использование </w:t>
      </w:r>
      <w:r w:rsidR="00977FDF" w:rsidRPr="00977FDF">
        <w:t>оборудования</w:t>
      </w:r>
      <w:r w:rsidR="00977FDF">
        <w:t xml:space="preserve"> </w:t>
      </w:r>
      <w:r>
        <w:t>обеспечивающ</w:t>
      </w:r>
      <w:r w:rsidR="005B72E2">
        <w:t>его</w:t>
      </w:r>
      <w:r>
        <w:t xml:space="preserve"> энергосбережение и экономию ресурсов:</w:t>
      </w:r>
    </w:p>
    <w:p w:rsidR="006A5B0A" w:rsidRPr="00977FDF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п</w:t>
      </w:r>
      <w:r w:rsidR="00DE0DFC" w:rsidRPr="00977FDF">
        <w:t>рименение технологий строительства, позволяющих выполнить сокращение до 100 метров санитарно-защитной зоны без возведения железобетонных перекрытий  сооружений;</w:t>
      </w:r>
    </w:p>
    <w:p w:rsidR="005B72E2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использование оборудования с высоким КПД;</w:t>
      </w:r>
    </w:p>
    <w:p w:rsidR="006A5B0A" w:rsidRPr="00977FDF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п</w:t>
      </w:r>
      <w:r w:rsidR="00DE0DFC" w:rsidRPr="00977FDF">
        <w:t xml:space="preserve">рименение газоразрядной очистки воздуха </w:t>
      </w:r>
      <w:r>
        <w:t>для целей</w:t>
      </w:r>
      <w:r w:rsidR="00DE0DFC" w:rsidRPr="00977FDF">
        <w:t xml:space="preserve"> ликвидаци</w:t>
      </w:r>
      <w:r>
        <w:t>и</w:t>
      </w:r>
      <w:r w:rsidR="00DE0DFC" w:rsidRPr="00977FDF">
        <w:t xml:space="preserve"> специфичных неприятных запахов за пределами производственных помещений;</w:t>
      </w:r>
    </w:p>
    <w:p w:rsidR="006A5B0A" w:rsidRPr="00977FDF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р</w:t>
      </w:r>
      <w:r w:rsidR="00DE0DFC" w:rsidRPr="00977FDF">
        <w:t>екуперация тепла в системе вентиляции, использование низкопотенциальной энергии сточных вод для обогрева помещений – отсутствие необходимости строительства котельной для обогрева помещений, снижение затрат на обогрев;</w:t>
      </w:r>
    </w:p>
    <w:p w:rsidR="006A5B0A" w:rsidRPr="00977FDF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п</w:t>
      </w:r>
      <w:r w:rsidR="00DE0DFC" w:rsidRPr="00977FDF">
        <w:t>рименение технологии биологической дефосфатации с целью снижения расхода реагентов и уменьшения эвтрофикации водоемов;</w:t>
      </w:r>
    </w:p>
    <w:p w:rsidR="005B72E2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lastRenderedPageBreak/>
        <w:t>промывка оборудования и разбавление реагентов осуществляется очищенными сточными водами;</w:t>
      </w:r>
    </w:p>
    <w:p w:rsidR="005B72E2" w:rsidRDefault="005B72E2" w:rsidP="005B72E2">
      <w:pPr>
        <w:pStyle w:val="a4"/>
        <w:numPr>
          <w:ilvl w:val="0"/>
          <w:numId w:val="3"/>
        </w:numPr>
        <w:ind w:left="567" w:hanging="357"/>
        <w:contextualSpacing w:val="0"/>
      </w:pPr>
      <w:r>
        <w:t>в</w:t>
      </w:r>
      <w:r w:rsidR="00DE0DFC" w:rsidRPr="00977FDF">
        <w:t xml:space="preserve">недрение ультразвуковых технологий очистки воды, позволяющие экономить от 30% материальных ресурсов и от 10% энергетических. </w:t>
      </w:r>
    </w:p>
    <w:p w:rsidR="006A5B0A" w:rsidRPr="00977FDF" w:rsidRDefault="005B72E2" w:rsidP="005B72E2">
      <w:pPr>
        <w:spacing w:after="200" w:line="276" w:lineRule="auto"/>
        <w:jc w:val="left"/>
      </w:pPr>
      <w:r>
        <w:br w:type="page"/>
      </w:r>
    </w:p>
    <w:p w:rsidR="00F312B1" w:rsidRDefault="00F312B1" w:rsidP="005B72E2"/>
    <w:tbl>
      <w:tblPr>
        <w:tblStyle w:val="ab"/>
        <w:tblpPr w:leftFromText="180" w:rightFromText="180" w:vertAnchor="text" w:horzAnchor="margin" w:tblpXSpec="right" w:tblpY="26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</w:tblGrid>
      <w:tr w:rsidR="00AE2644" w:rsidTr="001B30A3">
        <w:trPr>
          <w:cantSplit/>
          <w:trHeight w:val="9915"/>
        </w:trPr>
        <w:tc>
          <w:tcPr>
            <w:tcW w:w="534" w:type="dxa"/>
            <w:textDirection w:val="btLr"/>
          </w:tcPr>
          <w:p w:rsidR="00AE2644" w:rsidRDefault="00AE2644" w:rsidP="00013A35">
            <w:pPr>
              <w:spacing w:after="0"/>
              <w:jc w:val="left"/>
              <w:rPr>
                <w:i/>
              </w:rPr>
            </w:pPr>
            <w:r w:rsidRPr="00AE2644">
              <w:rPr>
                <w:i/>
              </w:rPr>
              <w:t>Рис. 1. Принципиальная схема очистки сточных вод</w:t>
            </w:r>
          </w:p>
        </w:tc>
      </w:tr>
    </w:tbl>
    <w:p w:rsidR="00AE2644" w:rsidRPr="00AE2644" w:rsidRDefault="00AE2644">
      <w:pPr>
        <w:spacing w:after="200" w:line="276" w:lineRule="auto"/>
        <w:jc w:val="left"/>
        <w:rPr>
          <w:i/>
        </w:rPr>
      </w:pPr>
      <w:r w:rsidRPr="00AE2644">
        <w:rPr>
          <w:i/>
          <w:noProof/>
          <w:lang w:eastAsia="ru-RU"/>
        </w:rPr>
        <w:t xml:space="preserve"> </w:t>
      </w:r>
      <w:r w:rsidR="00EF0024" w:rsidRPr="00AE2644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-142900</wp:posOffset>
            </wp:positionH>
            <wp:positionV relativeFrom="paragraph">
              <wp:posOffset>-183078</wp:posOffset>
            </wp:positionV>
            <wp:extent cx="6506664" cy="9203377"/>
            <wp:effectExtent l="19050" t="0" r="8436" b="0"/>
            <wp:wrapNone/>
            <wp:docPr id="3" name="Рисунок 2" descr="Диме Model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ме Model (1)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664" cy="920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0D9" w:rsidRPr="00AE2644" w:rsidRDefault="00AE2644">
      <w:pPr>
        <w:spacing w:after="200" w:line="276" w:lineRule="auto"/>
        <w:jc w:val="left"/>
        <w:rPr>
          <w:i/>
        </w:rPr>
      </w:pPr>
      <w:r w:rsidRPr="00AE2644">
        <w:rPr>
          <w:i/>
        </w:rPr>
        <w:t xml:space="preserve"> </w:t>
      </w:r>
      <w:r w:rsidR="009610D9" w:rsidRPr="00AE2644">
        <w:rPr>
          <w:i/>
        </w:rPr>
        <w:br w:type="page"/>
      </w:r>
    </w:p>
    <w:p w:rsidR="00F312B1" w:rsidRDefault="003D6C76" w:rsidP="00EC4C36">
      <w:pPr>
        <w:ind w:firstLine="567"/>
        <w:rPr>
          <w:b/>
        </w:rPr>
      </w:pPr>
      <w:r w:rsidRPr="003D6C76">
        <w:rPr>
          <w:b/>
        </w:rPr>
        <w:lastRenderedPageBreak/>
        <w:t>3.1. Механическая очистка</w:t>
      </w:r>
    </w:p>
    <w:p w:rsidR="00965A99" w:rsidRPr="003D6C76" w:rsidRDefault="00965A99" w:rsidP="00EC4C36">
      <w:pPr>
        <w:ind w:firstLine="567"/>
        <w:rPr>
          <w:b/>
        </w:rPr>
      </w:pPr>
    </w:p>
    <w:p w:rsidR="003D6C76" w:rsidRDefault="00C40965" w:rsidP="003D6C76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1593850</wp:posOffset>
            </wp:positionV>
            <wp:extent cx="3802380" cy="3267710"/>
            <wp:effectExtent l="95250" t="57150" r="64770" b="46990"/>
            <wp:wrapTopAndBottom/>
            <wp:docPr id="6" name="Рисунок 5" descr="Реш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тки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26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D6C76">
        <w:t xml:space="preserve">3.1.1. </w:t>
      </w:r>
      <w:r w:rsidR="003C087D" w:rsidRPr="003C087D">
        <w:rPr>
          <w:u w:val="single"/>
        </w:rPr>
        <w:t>Решетки тонкой очистки</w:t>
      </w:r>
      <w:r w:rsidR="003C087D">
        <w:t xml:space="preserve">. </w:t>
      </w:r>
      <w:r w:rsidR="003D6C76">
        <w:t>Для извлечения из сточных вод крупных отбросов (тряпье, бумага,</w:t>
      </w:r>
      <w:r w:rsidR="008655DF">
        <w:t xml:space="preserve"> </w:t>
      </w:r>
      <w:r w:rsidR="003D6C76">
        <w:t xml:space="preserve">пластик, стекло, остатки пищи и т.д.) используются ступенчатые механические решетки тонкой очистки с шириной прозоров </w:t>
      </w:r>
      <w:r w:rsidR="008655DF">
        <w:t>3–</w:t>
      </w:r>
      <w:r w:rsidR="003D6C76">
        <w:t>5 мм. Ступеньки решетки приводятся в движение по мере накопления отбросов в автоматическом режиме. Отбросы поднимаются наверх и сбрасываются в спиральный шнековый транспортер с зоной отжима, где они прессуются (отжимаются), затем сбрасываются в контейнер и вывозятся на полигон промышленных отходов.</w:t>
      </w:r>
    </w:p>
    <w:p w:rsidR="00C40965" w:rsidRDefault="00C40965" w:rsidP="003D6C76">
      <w:pPr>
        <w:ind w:firstLine="567"/>
        <w:rPr>
          <w:i/>
        </w:rPr>
      </w:pPr>
      <w:r w:rsidRPr="00C40965">
        <w:rPr>
          <w:i/>
        </w:rPr>
        <w:t>Рис. 2. Решетки тонкой очистки</w:t>
      </w:r>
      <w:r>
        <w:rPr>
          <w:i/>
        </w:rPr>
        <w:t>.</w:t>
      </w:r>
    </w:p>
    <w:p w:rsidR="003C087D" w:rsidRDefault="003C087D" w:rsidP="00965A99">
      <w:pPr>
        <w:ind w:firstLine="567"/>
        <w:contextualSpacing/>
      </w:pPr>
      <w:r>
        <w:t>Функциональное назначение:</w:t>
      </w:r>
    </w:p>
    <w:p w:rsidR="003C087D" w:rsidRDefault="003C087D" w:rsidP="00965A99">
      <w:pPr>
        <w:ind w:firstLine="567"/>
        <w:contextualSpacing/>
      </w:pPr>
      <w:r>
        <w:t>- удаление отбросов и крупноразмерных примесей.</w:t>
      </w:r>
    </w:p>
    <w:p w:rsidR="0005110D" w:rsidRDefault="0005110D" w:rsidP="003D6C76">
      <w:pPr>
        <w:ind w:firstLine="567"/>
      </w:pPr>
    </w:p>
    <w:p w:rsidR="003D6C76" w:rsidRDefault="003D6C76" w:rsidP="003D6C76">
      <w:pPr>
        <w:ind w:firstLine="567"/>
      </w:pPr>
      <w:r>
        <w:t xml:space="preserve">3.1.2. </w:t>
      </w:r>
      <w:r w:rsidR="003C087D" w:rsidRPr="003C087D">
        <w:rPr>
          <w:u w:val="single"/>
        </w:rPr>
        <w:t>Аэрируемые песколовки</w:t>
      </w:r>
      <w:r w:rsidR="003C087D">
        <w:t>. Для задержания минеральных примесей (песок)</w:t>
      </w:r>
      <w:r w:rsidR="00C40965">
        <w:t xml:space="preserve"> крупностью </w:t>
      </w:r>
      <w:r w:rsidR="00013A35">
        <w:t xml:space="preserve">более </w:t>
      </w:r>
      <w:r w:rsidR="0005110D">
        <w:t>0,1–0,15 мм</w:t>
      </w:r>
      <w:r w:rsidR="003C087D">
        <w:t xml:space="preserve"> используются горизонтальные аэрируемые песколовки, оборудованные донным скребком</w:t>
      </w:r>
      <w:r w:rsidR="0005110D">
        <w:t>, в которых осуществляется отделение связанного песка, его осаждение и отмывка от органических примесей</w:t>
      </w:r>
      <w:r w:rsidR="003C087D">
        <w:t>.</w:t>
      </w:r>
    </w:p>
    <w:p w:rsidR="003C087D" w:rsidRDefault="003C087D" w:rsidP="00965A99">
      <w:pPr>
        <w:ind w:firstLine="567"/>
        <w:contextualSpacing/>
      </w:pPr>
      <w:r>
        <w:t>Функциональное назначение:</w:t>
      </w:r>
    </w:p>
    <w:p w:rsidR="003C087D" w:rsidRDefault="003C087D" w:rsidP="00965A99">
      <w:pPr>
        <w:ind w:firstLine="567"/>
        <w:contextualSpacing/>
      </w:pPr>
      <w:r>
        <w:t>- удаление минеральных примесей</w:t>
      </w:r>
      <w:r w:rsidR="0005110D">
        <w:t xml:space="preserve"> крупностью до 0,1 мм</w:t>
      </w:r>
      <w:r>
        <w:t>.</w:t>
      </w:r>
    </w:p>
    <w:p w:rsidR="00BD4D2A" w:rsidRDefault="00BD4D2A" w:rsidP="003C087D">
      <w:pPr>
        <w:ind w:firstLine="567"/>
      </w:pPr>
    </w:p>
    <w:p w:rsidR="003C087D" w:rsidRDefault="003C087D" w:rsidP="003D6C76">
      <w:pPr>
        <w:ind w:firstLine="567"/>
      </w:pPr>
      <w:r>
        <w:t xml:space="preserve">3.1.3. </w:t>
      </w:r>
      <w:r w:rsidRPr="003C087D">
        <w:rPr>
          <w:u w:val="single"/>
        </w:rPr>
        <w:t>Первичные отстойники</w:t>
      </w:r>
      <w:r>
        <w:t>. Для осаждения нерастворимых примесей и снижения концентрации взвешенных веществ используются первичные отстойники. Сырой осадок из первичных отстойников поступает в илоуплотнитель.</w:t>
      </w:r>
    </w:p>
    <w:p w:rsidR="003C087D" w:rsidRDefault="003C087D" w:rsidP="00965A99">
      <w:pPr>
        <w:ind w:firstLine="567"/>
        <w:contextualSpacing/>
      </w:pPr>
      <w:r>
        <w:t>Функциональное назначение:</w:t>
      </w:r>
    </w:p>
    <w:p w:rsidR="003C087D" w:rsidRDefault="003C087D" w:rsidP="00965A99">
      <w:pPr>
        <w:ind w:firstLine="567"/>
        <w:contextualSpacing/>
      </w:pPr>
      <w:r>
        <w:t>- удаление нерастворимых взвешенных примесей.</w:t>
      </w:r>
    </w:p>
    <w:p w:rsidR="00BD4D2A" w:rsidRDefault="00BD4D2A" w:rsidP="003C087D">
      <w:pPr>
        <w:ind w:firstLine="567"/>
      </w:pPr>
    </w:p>
    <w:p w:rsidR="003C087D" w:rsidRDefault="00965A99" w:rsidP="003D6C76">
      <w:pPr>
        <w:ind w:firstLine="567"/>
        <w:rPr>
          <w:b/>
        </w:rPr>
      </w:pPr>
      <w:r>
        <w:rPr>
          <w:b/>
        </w:rPr>
        <w:t>3.2. Биологическая очистка</w:t>
      </w:r>
    </w:p>
    <w:p w:rsidR="00965A99" w:rsidRPr="00BF2843" w:rsidRDefault="00965A99" w:rsidP="003D6C76">
      <w:pPr>
        <w:ind w:firstLine="567"/>
        <w:rPr>
          <w:b/>
        </w:rPr>
      </w:pPr>
    </w:p>
    <w:p w:rsidR="00BF2843" w:rsidRDefault="003C087D" w:rsidP="003D6C76">
      <w:pPr>
        <w:ind w:firstLine="567"/>
      </w:pPr>
      <w:r>
        <w:t xml:space="preserve">3.2.1. </w:t>
      </w:r>
      <w:r w:rsidR="00BF2843" w:rsidRPr="00BF2843">
        <w:rPr>
          <w:u w:val="single"/>
        </w:rPr>
        <w:t>Био</w:t>
      </w:r>
      <w:r w:rsidR="00BD4D2A">
        <w:rPr>
          <w:u w:val="single"/>
        </w:rPr>
        <w:t xml:space="preserve">логические </w:t>
      </w:r>
      <w:r w:rsidR="00BF2843" w:rsidRPr="00BF2843">
        <w:rPr>
          <w:u w:val="single"/>
        </w:rPr>
        <w:t>реакторы</w:t>
      </w:r>
      <w:r w:rsidR="00BF2843">
        <w:t xml:space="preserve">. Для биологической очистки сточных вод от органических примесей и биогенных элементов (азота и фосфора) используются биореакторы, представляющие собой железобетонные емкости, разделенные на </w:t>
      </w:r>
      <w:r w:rsidR="00AE2644">
        <w:t xml:space="preserve">аноксидную и аэробную </w:t>
      </w:r>
      <w:r w:rsidR="00BF2843">
        <w:t>зоны</w:t>
      </w:r>
      <w:r w:rsidR="00AE2644">
        <w:t>, в которых проходят соответственно процессы денитрификации и нитрификации</w:t>
      </w:r>
      <w:r w:rsidR="00BF2843">
        <w:t xml:space="preserve">. </w:t>
      </w:r>
    </w:p>
    <w:p w:rsidR="003C087D" w:rsidRDefault="00BD4D2A" w:rsidP="003D6C76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840740</wp:posOffset>
            </wp:positionV>
            <wp:extent cx="3771900" cy="3235960"/>
            <wp:effectExtent l="95250" t="57150" r="76200" b="40640"/>
            <wp:wrapTopAndBottom/>
            <wp:docPr id="9" name="Рисунок 8" descr="ни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тр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3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2843">
        <w:t xml:space="preserve">При биологической очистке воды используется большое количество микроорганизмов (активный ил), которые преобразуют содержащиеся в сточных водах органические вещества </w:t>
      </w:r>
      <w:r w:rsidR="009E7B74">
        <w:t xml:space="preserve">и биогенные элементы </w:t>
      </w:r>
      <w:r w:rsidR="00BF2843">
        <w:t>в простые продукты (углекислый газ</w:t>
      </w:r>
      <w:r w:rsidR="009E7B74">
        <w:t>, газообразный азот, воду</w:t>
      </w:r>
      <w:r w:rsidR="00BF2843">
        <w:t xml:space="preserve">) и дополнительную биомассу. </w:t>
      </w:r>
    </w:p>
    <w:p w:rsidR="00BD4D2A" w:rsidRPr="00BD4D2A" w:rsidRDefault="00BD4D2A" w:rsidP="003D6C76">
      <w:pPr>
        <w:ind w:firstLine="567"/>
        <w:rPr>
          <w:i/>
        </w:rPr>
      </w:pPr>
      <w:r w:rsidRPr="00BD4D2A">
        <w:rPr>
          <w:i/>
        </w:rPr>
        <w:t>Рис. 4. Зона нитрификации биореактора</w:t>
      </w:r>
    </w:p>
    <w:p w:rsidR="009E7B74" w:rsidRDefault="009E7B74" w:rsidP="00965A99">
      <w:pPr>
        <w:ind w:firstLine="567"/>
        <w:contextualSpacing/>
      </w:pPr>
      <w:r>
        <w:t>Функциональное назначение:</w:t>
      </w:r>
    </w:p>
    <w:p w:rsidR="009E7B74" w:rsidRDefault="009E7B74" w:rsidP="00965A99">
      <w:pPr>
        <w:ind w:firstLine="567"/>
        <w:contextualSpacing/>
      </w:pPr>
      <w:r>
        <w:t>- удаление органических загрязнений;</w:t>
      </w:r>
    </w:p>
    <w:p w:rsidR="009E7B74" w:rsidRDefault="009E7B74" w:rsidP="00965A99">
      <w:pPr>
        <w:ind w:firstLine="567"/>
        <w:contextualSpacing/>
      </w:pPr>
      <w:r>
        <w:t>- удаление азота и фосфора.</w:t>
      </w:r>
    </w:p>
    <w:p w:rsidR="00965A99" w:rsidRDefault="00965A99" w:rsidP="00965A99">
      <w:pPr>
        <w:ind w:firstLine="567"/>
        <w:contextualSpacing/>
      </w:pPr>
    </w:p>
    <w:p w:rsidR="009E7B74" w:rsidRDefault="009E7B74" w:rsidP="009E7B74">
      <w:pPr>
        <w:ind w:firstLine="567"/>
      </w:pPr>
      <w:r>
        <w:t xml:space="preserve">3.2.2. </w:t>
      </w:r>
      <w:r w:rsidRPr="009E7B74">
        <w:rPr>
          <w:u w:val="single"/>
        </w:rPr>
        <w:t>Вторичные отстойники</w:t>
      </w:r>
      <w:r>
        <w:t>. Для осаждения активного ила, обеспечения его рециркуляции и для удаления избыточного ила предусмотрены вторичные отстойники, оборудованные тонкослойными модулями для увеличения эффективности.</w:t>
      </w:r>
    </w:p>
    <w:p w:rsidR="00965A99" w:rsidRDefault="00965A99" w:rsidP="00965A99">
      <w:pPr>
        <w:ind w:firstLine="567"/>
        <w:contextualSpacing/>
      </w:pPr>
      <w:r>
        <w:t>Функциональное назначение:</w:t>
      </w:r>
    </w:p>
    <w:p w:rsidR="00965A99" w:rsidRDefault="00965A99" w:rsidP="00965A99">
      <w:pPr>
        <w:ind w:firstLine="567"/>
      </w:pPr>
      <w:r>
        <w:t>- удаление взвешенных веществ в виде активного ила.</w:t>
      </w:r>
    </w:p>
    <w:p w:rsidR="00B14646" w:rsidRPr="00C72E18" w:rsidRDefault="00965A99" w:rsidP="009E7B74">
      <w:pPr>
        <w:ind w:firstLine="567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48895</wp:posOffset>
            </wp:positionV>
            <wp:extent cx="3747770" cy="3235960"/>
            <wp:effectExtent l="95250" t="57150" r="62230" b="40640"/>
            <wp:wrapTopAndBottom/>
            <wp:docPr id="8" name="Рисунок 7" descr="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23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4646" w:rsidRPr="00C72E18">
        <w:rPr>
          <w:i/>
        </w:rPr>
        <w:t>Рис.</w:t>
      </w:r>
      <w:r w:rsidR="00BD4D2A">
        <w:rPr>
          <w:i/>
        </w:rPr>
        <w:t xml:space="preserve"> 5</w:t>
      </w:r>
      <w:r w:rsidR="00B14646" w:rsidRPr="00C72E18">
        <w:rPr>
          <w:i/>
        </w:rPr>
        <w:t>. Вторичный отстойник с тонкослойными модулями</w:t>
      </w:r>
    </w:p>
    <w:p w:rsidR="00965A99" w:rsidRDefault="00965A99" w:rsidP="00965A99">
      <w:pPr>
        <w:ind w:firstLine="567"/>
        <w:contextualSpacing/>
      </w:pPr>
    </w:p>
    <w:p w:rsidR="009E7B74" w:rsidRPr="009E7B74" w:rsidRDefault="009E7B74" w:rsidP="009E7B74">
      <w:pPr>
        <w:ind w:firstLine="567"/>
        <w:rPr>
          <w:b/>
        </w:rPr>
      </w:pPr>
      <w:r w:rsidRPr="009E7B74">
        <w:rPr>
          <w:b/>
        </w:rPr>
        <w:t>3.3. Доочистка</w:t>
      </w:r>
    </w:p>
    <w:p w:rsidR="009E7B74" w:rsidRDefault="002A5EE0" w:rsidP="009E7B74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709930</wp:posOffset>
            </wp:positionV>
            <wp:extent cx="3747770" cy="3211195"/>
            <wp:effectExtent l="95250" t="57150" r="62230" b="46355"/>
            <wp:wrapTopAndBottom/>
            <wp:docPr id="11" name="Рисунок 10" descr="ББ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З.pn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21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E7B74">
        <w:t xml:space="preserve">3.3.1. </w:t>
      </w:r>
      <w:r w:rsidR="009E7B74" w:rsidRPr="009E7B74">
        <w:rPr>
          <w:u w:val="single"/>
        </w:rPr>
        <w:t>Биореакторы доочистки</w:t>
      </w:r>
      <w:r w:rsidR="009E7B74">
        <w:t>. Для удаления остаточных загрязнений до требуемого качества предусмотрены биологические реакторы с прикрепленной загрузкой.</w:t>
      </w:r>
    </w:p>
    <w:p w:rsidR="002A5EE0" w:rsidRPr="002A5EE0" w:rsidRDefault="002A5EE0" w:rsidP="009E7B74">
      <w:pPr>
        <w:ind w:firstLine="567"/>
        <w:rPr>
          <w:i/>
        </w:rPr>
      </w:pPr>
      <w:r w:rsidRPr="002A5EE0">
        <w:rPr>
          <w:i/>
        </w:rPr>
        <w:t>Рис. 6. Блок биологической загрузки</w:t>
      </w:r>
    </w:p>
    <w:p w:rsidR="009E7B74" w:rsidRDefault="009E7B74" w:rsidP="00965A99">
      <w:pPr>
        <w:ind w:firstLine="567"/>
        <w:contextualSpacing/>
      </w:pPr>
      <w:r>
        <w:t>Функциональное назначение:</w:t>
      </w:r>
    </w:p>
    <w:p w:rsidR="009E7B74" w:rsidRDefault="009E7B74" w:rsidP="00965A99">
      <w:pPr>
        <w:ind w:firstLine="567"/>
        <w:contextualSpacing/>
      </w:pPr>
      <w:r>
        <w:t>- удаление остаточных органических загрязнений;</w:t>
      </w:r>
    </w:p>
    <w:p w:rsidR="009E7B74" w:rsidRDefault="009E7B74" w:rsidP="00965A99">
      <w:pPr>
        <w:ind w:firstLine="567"/>
        <w:contextualSpacing/>
      </w:pPr>
      <w:r>
        <w:t>- удаление остаточного азота.</w:t>
      </w:r>
    </w:p>
    <w:p w:rsidR="00965A99" w:rsidRDefault="00965A99" w:rsidP="00965A99">
      <w:pPr>
        <w:ind w:firstLine="567"/>
        <w:contextualSpacing/>
      </w:pPr>
    </w:p>
    <w:p w:rsidR="009E7B74" w:rsidRDefault="009E7B74" w:rsidP="009E7B74">
      <w:pPr>
        <w:ind w:firstLine="567"/>
      </w:pPr>
      <w:r>
        <w:lastRenderedPageBreak/>
        <w:t xml:space="preserve">3.3.2. </w:t>
      </w:r>
      <w:r w:rsidRPr="009E7B74">
        <w:rPr>
          <w:u w:val="single"/>
        </w:rPr>
        <w:t>Реагентное удаление фосфора</w:t>
      </w:r>
      <w:r>
        <w:t>. Для удаления из сточной воды фосфатов до требуемого уровня используется</w:t>
      </w:r>
      <w:r w:rsidR="00F72C7D">
        <w:t xml:space="preserve"> обработка воды коагулянтом (полиоксихлорид алюминия). Для гибкости и возможности регулирования точки ввода коагулянта могут меняться. Рабочий раствор коагулянта приготавливается в помещении реагентного хозяйства. Процесс приготовления и дозирования реагента полностью автоматизирован.</w:t>
      </w:r>
    </w:p>
    <w:p w:rsidR="00F72C7D" w:rsidRDefault="00F72C7D" w:rsidP="00965A99">
      <w:pPr>
        <w:ind w:firstLine="567"/>
        <w:contextualSpacing/>
      </w:pPr>
      <w:r>
        <w:t>Функциональное назначение:</w:t>
      </w:r>
    </w:p>
    <w:p w:rsidR="00F72C7D" w:rsidRDefault="00F72C7D" w:rsidP="00965A99">
      <w:pPr>
        <w:ind w:firstLine="567"/>
        <w:contextualSpacing/>
      </w:pPr>
      <w:r>
        <w:t>- удаление фосфора.</w:t>
      </w:r>
    </w:p>
    <w:p w:rsidR="00965A99" w:rsidRDefault="00965A99" w:rsidP="00965A99">
      <w:pPr>
        <w:ind w:firstLine="567"/>
        <w:contextualSpacing/>
      </w:pPr>
    </w:p>
    <w:p w:rsidR="009E7B74" w:rsidRDefault="002A5EE0" w:rsidP="009E7B74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880110</wp:posOffset>
            </wp:positionV>
            <wp:extent cx="3756025" cy="3209925"/>
            <wp:effectExtent l="95250" t="57150" r="73025" b="47625"/>
            <wp:wrapTopAndBottom/>
            <wp:docPr id="10" name="Рисунок 9" descr="Д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Ф.JPG"/>
                    <pic:cNvPicPr/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E7B74">
        <w:t xml:space="preserve">3.3.2. </w:t>
      </w:r>
      <w:r w:rsidR="009E7B74" w:rsidRPr="009E7B74">
        <w:rPr>
          <w:u w:val="single"/>
        </w:rPr>
        <w:t>Дисковые фильтры</w:t>
      </w:r>
      <w:r w:rsidR="009E7B74">
        <w:t xml:space="preserve">. </w:t>
      </w:r>
      <w:r w:rsidR="00F72C7D">
        <w:t>Для удаления из сточной воды взвешенных веществ в виде выносного ила от вторичных отстойников и частей биозагрузки реакторов доочистки, а также для задерживания скоагулированных частиц (фосфат алюминия) используются дисковые фильтры.</w:t>
      </w:r>
    </w:p>
    <w:p w:rsidR="00965A99" w:rsidRPr="00965A99" w:rsidRDefault="00965A99" w:rsidP="009E7B74">
      <w:pPr>
        <w:ind w:firstLine="567"/>
        <w:rPr>
          <w:i/>
        </w:rPr>
      </w:pPr>
      <w:r w:rsidRPr="00965A99">
        <w:rPr>
          <w:i/>
        </w:rPr>
        <w:t xml:space="preserve">Рис. </w:t>
      </w:r>
      <w:r w:rsidR="002A5EE0">
        <w:rPr>
          <w:i/>
        </w:rPr>
        <w:t>7</w:t>
      </w:r>
      <w:r w:rsidRPr="00965A99">
        <w:rPr>
          <w:i/>
        </w:rPr>
        <w:t>. Дисковый фильтр в сборе</w:t>
      </w:r>
    </w:p>
    <w:p w:rsidR="00F72C7D" w:rsidRDefault="00F72C7D" w:rsidP="00965A99">
      <w:pPr>
        <w:ind w:firstLine="567"/>
        <w:contextualSpacing/>
      </w:pPr>
      <w:r>
        <w:t>Функциональное назначение:</w:t>
      </w:r>
    </w:p>
    <w:p w:rsidR="00F72C7D" w:rsidRDefault="00F72C7D" w:rsidP="00965A99">
      <w:pPr>
        <w:ind w:firstLine="567"/>
        <w:contextualSpacing/>
      </w:pPr>
      <w:r>
        <w:t>- микрофильтрация взвешенных веществ.</w:t>
      </w:r>
    </w:p>
    <w:p w:rsidR="00965A99" w:rsidRDefault="00965A99" w:rsidP="00965A99">
      <w:pPr>
        <w:ind w:firstLine="567"/>
        <w:contextualSpacing/>
      </w:pPr>
    </w:p>
    <w:p w:rsidR="002A5EE0" w:rsidRDefault="002A5EE0" w:rsidP="00965A99">
      <w:pPr>
        <w:ind w:firstLine="567"/>
        <w:contextualSpacing/>
      </w:pPr>
    </w:p>
    <w:p w:rsidR="00F72C7D" w:rsidRDefault="006F115D" w:rsidP="00F72C7D">
      <w:pPr>
        <w:ind w:firstLine="567"/>
        <w:rPr>
          <w:b/>
        </w:rPr>
      </w:pPr>
      <w:r>
        <w:rPr>
          <w:b/>
        </w:rPr>
        <w:t>3.4. Обработка осадка</w:t>
      </w:r>
    </w:p>
    <w:p w:rsidR="006F115D" w:rsidRPr="0040056D" w:rsidRDefault="006F115D" w:rsidP="00F72C7D">
      <w:pPr>
        <w:ind w:firstLine="567"/>
        <w:rPr>
          <w:b/>
        </w:rPr>
      </w:pPr>
    </w:p>
    <w:p w:rsidR="00F72C7D" w:rsidRDefault="00F72C7D" w:rsidP="00F72C7D">
      <w:pPr>
        <w:ind w:firstLine="567"/>
      </w:pPr>
      <w:r>
        <w:t xml:space="preserve">3.4.1. </w:t>
      </w:r>
      <w:r w:rsidR="00C40965">
        <w:rPr>
          <w:u w:val="single"/>
        </w:rPr>
        <w:t>Шнековый промывочный пресс</w:t>
      </w:r>
      <w:r>
        <w:t xml:space="preserve">. Отбросы от решеток тонкой очистки (см. п.3.1.1) сбрасываются в шнековый </w:t>
      </w:r>
      <w:r w:rsidR="00C40965">
        <w:t>пресс</w:t>
      </w:r>
      <w:r>
        <w:t xml:space="preserve"> с зоной отжима, где они прессуются (отжимаются), затем сбрасываются в контейнер и вывозятся на полигон промышленных отходов.</w:t>
      </w:r>
    </w:p>
    <w:p w:rsidR="00F72C7D" w:rsidRDefault="00F72C7D" w:rsidP="002A5EE0">
      <w:pPr>
        <w:ind w:firstLine="567"/>
        <w:contextualSpacing/>
      </w:pPr>
      <w:r>
        <w:t>Функциональное назначение:</w:t>
      </w:r>
    </w:p>
    <w:p w:rsidR="00F72C7D" w:rsidRDefault="00F72C7D" w:rsidP="002A5EE0">
      <w:pPr>
        <w:ind w:firstLine="567"/>
        <w:contextualSpacing/>
      </w:pPr>
      <w:r>
        <w:t>- уменьшение объема отбросов с решеток.</w:t>
      </w:r>
    </w:p>
    <w:p w:rsidR="002A5EE0" w:rsidRDefault="002A5EE0" w:rsidP="002A5EE0">
      <w:pPr>
        <w:ind w:firstLine="567"/>
        <w:contextualSpacing/>
      </w:pPr>
    </w:p>
    <w:p w:rsidR="002A5EE0" w:rsidRDefault="002A5EE0" w:rsidP="002A5EE0">
      <w:pPr>
        <w:ind w:firstLine="567"/>
        <w:contextualSpacing/>
      </w:pPr>
    </w:p>
    <w:p w:rsidR="00F72C7D" w:rsidRDefault="00F72C7D" w:rsidP="00F72C7D">
      <w:pPr>
        <w:ind w:firstLine="567"/>
      </w:pPr>
      <w:r>
        <w:lastRenderedPageBreak/>
        <w:t xml:space="preserve">3.4.2. </w:t>
      </w:r>
      <w:r w:rsidRPr="00F72C7D">
        <w:rPr>
          <w:u w:val="single"/>
        </w:rPr>
        <w:t>Сепаратор песка</w:t>
      </w:r>
      <w:r>
        <w:t>.</w:t>
      </w:r>
      <w:r w:rsidRPr="00F72C7D">
        <w:t xml:space="preserve"> </w:t>
      </w:r>
      <w:r>
        <w:t>Задержанный в песколовках песок перекачивается на сепараторы, где происходит его обезвоживание с целью уменьшения объема.</w:t>
      </w:r>
      <w:r w:rsidRPr="00F72C7D">
        <w:t xml:space="preserve"> </w:t>
      </w:r>
      <w:r>
        <w:t>Остаточная влажность песка 5%.</w:t>
      </w:r>
    </w:p>
    <w:p w:rsidR="00F72C7D" w:rsidRDefault="00F72C7D" w:rsidP="002A5EE0">
      <w:pPr>
        <w:ind w:firstLine="567"/>
        <w:contextualSpacing/>
      </w:pPr>
      <w:r>
        <w:t>Функциональное назначение:</w:t>
      </w:r>
    </w:p>
    <w:p w:rsidR="00F72C7D" w:rsidRDefault="00F72C7D" w:rsidP="002A5EE0">
      <w:pPr>
        <w:ind w:firstLine="567"/>
        <w:contextualSpacing/>
      </w:pPr>
      <w:r>
        <w:t>- уменьшение объема песка.</w:t>
      </w:r>
    </w:p>
    <w:p w:rsidR="00BF0C06" w:rsidRDefault="00BF0C06" w:rsidP="002A5EE0">
      <w:pPr>
        <w:ind w:firstLine="567"/>
        <w:contextualSpacing/>
      </w:pPr>
    </w:p>
    <w:p w:rsidR="00F72C7D" w:rsidRDefault="00F72C7D" w:rsidP="00F72C7D">
      <w:pPr>
        <w:ind w:firstLine="567"/>
      </w:pPr>
      <w:r>
        <w:t xml:space="preserve">3.4.3. </w:t>
      </w:r>
      <w:r w:rsidRPr="00F72C7D">
        <w:rPr>
          <w:u w:val="single"/>
        </w:rPr>
        <w:t>Илоуплотнитель</w:t>
      </w:r>
      <w:r>
        <w:t>. Сырой осадок из первичных отстойников и избыточный активный ил из вторичных отстойников подаются на илоуплотнители</w:t>
      </w:r>
      <w:r w:rsidR="0040056D">
        <w:t>, где происходит гравитационное уплотнение семи осадков до влажности 97-98%</w:t>
      </w:r>
      <w:r>
        <w:t>.</w:t>
      </w:r>
    </w:p>
    <w:p w:rsidR="00F72C7D" w:rsidRDefault="00F72C7D" w:rsidP="00BF0C06">
      <w:pPr>
        <w:ind w:firstLine="567"/>
        <w:contextualSpacing/>
      </w:pPr>
      <w:r>
        <w:t>Функциональное назначение:</w:t>
      </w:r>
    </w:p>
    <w:p w:rsidR="00F72C7D" w:rsidRDefault="00F72C7D" w:rsidP="00BF0C06">
      <w:pPr>
        <w:ind w:firstLine="567"/>
        <w:contextualSpacing/>
      </w:pPr>
      <w:r>
        <w:t xml:space="preserve">- уменьшение объема </w:t>
      </w:r>
      <w:r w:rsidR="0040056D">
        <w:t>сырого осадка и избыточного активного ила перед подачей на обезвоживание.</w:t>
      </w:r>
    </w:p>
    <w:p w:rsidR="00BF0C06" w:rsidRDefault="00BF0C06" w:rsidP="00BF0C06">
      <w:pPr>
        <w:ind w:firstLine="567"/>
        <w:contextualSpacing/>
      </w:pPr>
    </w:p>
    <w:p w:rsidR="0040056D" w:rsidRDefault="0040056D" w:rsidP="00F72C7D">
      <w:pPr>
        <w:ind w:firstLine="567"/>
      </w:pPr>
      <w:r>
        <w:t xml:space="preserve">3.4.4. </w:t>
      </w:r>
      <w:r w:rsidRPr="0040056D">
        <w:rPr>
          <w:u w:val="single"/>
        </w:rPr>
        <w:t>Обезвоживание осадка</w:t>
      </w:r>
      <w:r>
        <w:t>. Обезвоживание осадка осуществляется на ленточных фильтр-прессах с использованием флокулянта. Осадок обезвоживается до влажности 75-80% и затем вывозится на полигон промышленных отходов.</w:t>
      </w:r>
    </w:p>
    <w:p w:rsidR="0040056D" w:rsidRDefault="0040056D" w:rsidP="00BF0C06">
      <w:pPr>
        <w:ind w:firstLine="567"/>
        <w:contextualSpacing/>
      </w:pPr>
      <w:r>
        <w:t>Функциональное назначение:</w:t>
      </w:r>
    </w:p>
    <w:p w:rsidR="0040056D" w:rsidRDefault="00BF0C06" w:rsidP="00BF0C06">
      <w:pPr>
        <w:ind w:firstLine="567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317500</wp:posOffset>
            </wp:positionV>
            <wp:extent cx="3765550" cy="3235325"/>
            <wp:effectExtent l="95250" t="57150" r="63500" b="41275"/>
            <wp:wrapTopAndBottom/>
            <wp:docPr id="12" name="Рисунок 11" descr="обез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звож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323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056D">
        <w:t>- уменьшение объема осадков.</w:t>
      </w:r>
    </w:p>
    <w:p w:rsidR="00BF0C06" w:rsidRPr="00BF0C06" w:rsidRDefault="00BF0C06" w:rsidP="00BF0C06">
      <w:pPr>
        <w:ind w:firstLine="567"/>
        <w:contextualSpacing/>
        <w:rPr>
          <w:i/>
        </w:rPr>
      </w:pPr>
      <w:r w:rsidRPr="00BF0C06">
        <w:rPr>
          <w:i/>
        </w:rPr>
        <w:t>Рис. 9. Ленточный фильтр-пресс и сепараторы песка (на заднем плане)</w:t>
      </w:r>
    </w:p>
    <w:p w:rsidR="00BF0C06" w:rsidRDefault="00BF0C06" w:rsidP="00BF0C06">
      <w:pPr>
        <w:ind w:firstLine="567"/>
        <w:contextualSpacing/>
      </w:pPr>
    </w:p>
    <w:p w:rsidR="0040056D" w:rsidRPr="0040056D" w:rsidRDefault="0040056D" w:rsidP="00F72C7D">
      <w:pPr>
        <w:ind w:firstLine="567"/>
        <w:rPr>
          <w:b/>
        </w:rPr>
      </w:pPr>
      <w:r w:rsidRPr="0040056D">
        <w:rPr>
          <w:b/>
        </w:rPr>
        <w:t>3.5. Обеззараживание сточных вод.</w:t>
      </w:r>
    </w:p>
    <w:p w:rsidR="00F72C7D" w:rsidRDefault="0040056D" w:rsidP="00F72C7D">
      <w:pPr>
        <w:ind w:firstLine="567"/>
      </w:pPr>
      <w:r>
        <w:t xml:space="preserve">3.5.1. </w:t>
      </w:r>
      <w:r w:rsidR="00552AC0" w:rsidRPr="00552AC0">
        <w:rPr>
          <w:u w:val="single"/>
        </w:rPr>
        <w:t>Система ультрафиолетового обеззараживания</w:t>
      </w:r>
      <w:r>
        <w:t>.</w:t>
      </w:r>
      <w:r w:rsidR="004C7E13">
        <w:t xml:space="preserve"> </w:t>
      </w:r>
      <w:r w:rsidR="00552AC0">
        <w:t>Обеззараживание сточных вод осуществляется ультрафиолетом.</w:t>
      </w:r>
    </w:p>
    <w:p w:rsidR="004C7E13" w:rsidRDefault="004C7E13" w:rsidP="004C7E13">
      <w:pPr>
        <w:ind w:firstLine="567"/>
      </w:pPr>
      <w:r>
        <w:t>Функциональное назначение:</w:t>
      </w:r>
    </w:p>
    <w:p w:rsidR="004C7E13" w:rsidRDefault="004C7E13" w:rsidP="004C7E13">
      <w:pPr>
        <w:ind w:firstLine="567"/>
      </w:pPr>
      <w:r>
        <w:t>- обеззараживание очищенной сточной воды.</w:t>
      </w:r>
    </w:p>
    <w:p w:rsidR="004C7E13" w:rsidRDefault="004C7E13" w:rsidP="00F72C7D">
      <w:pPr>
        <w:ind w:firstLine="567"/>
      </w:pPr>
    </w:p>
    <w:p w:rsidR="002E5809" w:rsidRDefault="002E5809" w:rsidP="00F72C7D">
      <w:pPr>
        <w:ind w:firstLine="567"/>
      </w:pPr>
    </w:p>
    <w:p w:rsidR="002E5809" w:rsidRDefault="002E5809" w:rsidP="006049D8">
      <w:pPr>
        <w:spacing w:after="0"/>
        <w:ind w:left="567" w:hanging="567"/>
        <w:jc w:val="left"/>
        <w:rPr>
          <w:i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2C7D" w:rsidRDefault="009E45D8" w:rsidP="009E7B74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Объем работ</w:t>
      </w:r>
      <w:r w:rsidR="00EF00DA">
        <w:rPr>
          <w:b/>
          <w:sz w:val="28"/>
          <w:szCs w:val="28"/>
        </w:rPr>
        <w:t xml:space="preserve"> выполняемых работ</w:t>
      </w:r>
    </w:p>
    <w:p w:rsidR="006F115D" w:rsidRDefault="006F115D" w:rsidP="009E7B74">
      <w:pPr>
        <w:ind w:firstLine="567"/>
        <w:rPr>
          <w:b/>
          <w:sz w:val="28"/>
          <w:szCs w:val="28"/>
        </w:rPr>
      </w:pPr>
    </w:p>
    <w:p w:rsidR="00EF00DA" w:rsidRDefault="00EF00DA" w:rsidP="009E45D8">
      <w:pPr>
        <w:ind w:firstLine="567"/>
        <w:rPr>
          <w:szCs w:val="24"/>
        </w:rPr>
      </w:pPr>
      <w:r>
        <w:rPr>
          <w:szCs w:val="24"/>
        </w:rPr>
        <w:t>В объем предлагаемых к выполнению работ могут быть включены работы «под ключ», включающие в себя:</w:t>
      </w:r>
    </w:p>
    <w:p w:rsidR="00EF00DA" w:rsidRPr="00EF00DA" w:rsidRDefault="00552AC0" w:rsidP="00EF00DA">
      <w:pPr>
        <w:pStyle w:val="a4"/>
        <w:numPr>
          <w:ilvl w:val="0"/>
          <w:numId w:val="3"/>
        </w:numPr>
        <w:ind w:left="567" w:hanging="357"/>
        <w:contextualSpacing w:val="0"/>
      </w:pPr>
      <w:r w:rsidRPr="00EF00DA">
        <w:t>Проектная документация в стадиях П и Р в объеме, достаточном для прохождения госэкспер</w:t>
      </w:r>
      <w:r w:rsidR="007B1342" w:rsidRPr="00EF00DA">
        <w:t>тизы</w:t>
      </w:r>
      <w:r w:rsidR="00EF00DA" w:rsidRPr="00EF00DA">
        <w:t xml:space="preserve"> и строительства сооружений;</w:t>
      </w:r>
    </w:p>
    <w:p w:rsidR="00EF00DA" w:rsidRPr="00EF00DA" w:rsidRDefault="00EF00DA" w:rsidP="00EF00DA">
      <w:pPr>
        <w:pStyle w:val="a4"/>
        <w:numPr>
          <w:ilvl w:val="0"/>
          <w:numId w:val="3"/>
        </w:numPr>
        <w:ind w:left="567" w:hanging="357"/>
        <w:contextualSpacing w:val="0"/>
      </w:pPr>
      <w:r w:rsidRPr="00EF00DA">
        <w:t>С</w:t>
      </w:r>
      <w:r w:rsidR="007B1342" w:rsidRPr="00EF00DA">
        <w:t>троительно-монтажные работы</w:t>
      </w:r>
      <w:r w:rsidRPr="00EF00DA">
        <w:t>;</w:t>
      </w:r>
    </w:p>
    <w:p w:rsidR="00EF00DA" w:rsidRPr="00EF00DA" w:rsidRDefault="00EF00DA" w:rsidP="00EF00DA">
      <w:pPr>
        <w:pStyle w:val="a4"/>
        <w:numPr>
          <w:ilvl w:val="0"/>
          <w:numId w:val="3"/>
        </w:numPr>
        <w:ind w:left="567" w:hanging="357"/>
        <w:contextualSpacing w:val="0"/>
      </w:pPr>
      <w:r w:rsidRPr="00EF00DA">
        <w:t>Поставка оборудования;</w:t>
      </w:r>
    </w:p>
    <w:p w:rsidR="00EF00DA" w:rsidRPr="00EF00DA" w:rsidRDefault="00EF00DA" w:rsidP="00EF00DA">
      <w:pPr>
        <w:pStyle w:val="a4"/>
        <w:numPr>
          <w:ilvl w:val="0"/>
          <w:numId w:val="3"/>
        </w:numPr>
        <w:ind w:left="567" w:hanging="357"/>
        <w:contextualSpacing w:val="0"/>
      </w:pPr>
      <w:r w:rsidRPr="00EF00DA">
        <w:t>Монтаж оборудования (вклбчая шефмонтаж);</w:t>
      </w:r>
    </w:p>
    <w:p w:rsidR="009E45D8" w:rsidRDefault="00EF00DA" w:rsidP="00EF00DA">
      <w:pPr>
        <w:pStyle w:val="a4"/>
        <w:numPr>
          <w:ilvl w:val="0"/>
          <w:numId w:val="3"/>
        </w:numPr>
        <w:ind w:left="567" w:hanging="357"/>
        <w:contextualSpacing w:val="0"/>
      </w:pPr>
      <w:r w:rsidRPr="00EF00DA">
        <w:t>П</w:t>
      </w:r>
      <w:r w:rsidR="007B1342" w:rsidRPr="00EF00DA">
        <w:t>усконаладочные работы на объекте</w:t>
      </w:r>
      <w:r w:rsidRPr="00EF00DA">
        <w:t>, обучение персонала</w:t>
      </w:r>
      <w:r>
        <w:t>,</w:t>
      </w:r>
    </w:p>
    <w:p w:rsidR="00EF00DA" w:rsidRPr="00EF00DA" w:rsidRDefault="00EF00DA" w:rsidP="00EF00DA">
      <w:pPr>
        <w:ind w:left="210"/>
      </w:pPr>
      <w:r>
        <w:t>либо отдельные из указанных этапов.</w:t>
      </w:r>
    </w:p>
    <w:p w:rsidR="009E45D8" w:rsidRDefault="009E45D8" w:rsidP="009E45D8">
      <w:pPr>
        <w:ind w:firstLine="567"/>
        <w:rPr>
          <w:szCs w:val="24"/>
        </w:rPr>
      </w:pPr>
    </w:p>
    <w:p w:rsidR="009E7B74" w:rsidRDefault="009E45D8" w:rsidP="009E7B74">
      <w:pPr>
        <w:ind w:firstLine="567"/>
        <w:rPr>
          <w:b/>
          <w:sz w:val="28"/>
          <w:szCs w:val="28"/>
        </w:rPr>
      </w:pPr>
      <w:r w:rsidRPr="009E45D8">
        <w:rPr>
          <w:b/>
          <w:sz w:val="28"/>
          <w:szCs w:val="28"/>
        </w:rPr>
        <w:t>5. С</w:t>
      </w:r>
      <w:r w:rsidR="00EF00DA">
        <w:rPr>
          <w:b/>
          <w:sz w:val="28"/>
          <w:szCs w:val="28"/>
        </w:rPr>
        <w:t>роки выполнения работ</w:t>
      </w:r>
    </w:p>
    <w:p w:rsidR="007B1342" w:rsidRPr="00D97A8B" w:rsidRDefault="007B1342" w:rsidP="00EF00DA">
      <w:pPr>
        <w:ind w:firstLine="567"/>
        <w:rPr>
          <w:rFonts w:ascii="Times New Roman" w:hAnsi="Times New Roman" w:cs="Times New Roman"/>
          <w:b/>
          <w:vanish/>
        </w:rPr>
      </w:pPr>
      <w:r>
        <w:rPr>
          <w:b/>
        </w:rPr>
        <w:t xml:space="preserve">5.1. </w:t>
      </w:r>
    </w:p>
    <w:p w:rsidR="007B1342" w:rsidRPr="00EF00DA" w:rsidRDefault="007B1342" w:rsidP="007B1342">
      <w:pPr>
        <w:ind w:firstLine="567"/>
        <w:rPr>
          <w:b/>
        </w:rPr>
      </w:pPr>
      <w:r w:rsidRPr="00EF00DA">
        <w:rPr>
          <w:b/>
        </w:rPr>
        <w:t>Проектирование</w:t>
      </w:r>
    </w:p>
    <w:p w:rsidR="00EF00DA" w:rsidRDefault="00EF00DA" w:rsidP="007B1342">
      <w:pPr>
        <w:ind w:firstLine="567"/>
        <w:rPr>
          <w:szCs w:val="24"/>
        </w:rPr>
      </w:pPr>
      <w:r>
        <w:rPr>
          <w:szCs w:val="24"/>
        </w:rPr>
        <w:t>Информация представлена в соответствии с порядком работ, установленным законодательством РФ. При выполнении иностранных заказов, порядок работ будет откорректирован в соответствии с местным законодательством.</w:t>
      </w:r>
    </w:p>
    <w:p w:rsidR="007B1342" w:rsidRPr="007B1342" w:rsidRDefault="007B1342" w:rsidP="007B1342">
      <w:pPr>
        <w:ind w:firstLine="567"/>
        <w:rPr>
          <w:szCs w:val="24"/>
        </w:rPr>
      </w:pPr>
      <w:r w:rsidRPr="007B1342">
        <w:rPr>
          <w:szCs w:val="24"/>
        </w:rPr>
        <w:t>Выполнение проекта – стадия П – 3,5-4,0 месяца, сдача в госэкспертизу – 2 месяца, стадия Р – 3,0-3,5 месяца (возможна разработка параллельно с согласованием проекта).</w:t>
      </w:r>
    </w:p>
    <w:p w:rsidR="007B1342" w:rsidRPr="007B1342" w:rsidRDefault="007B1342" w:rsidP="007B1342">
      <w:pPr>
        <w:ind w:firstLine="567"/>
        <w:rPr>
          <w:szCs w:val="24"/>
        </w:rPr>
      </w:pPr>
      <w:r w:rsidRPr="007B1342">
        <w:rPr>
          <w:szCs w:val="24"/>
        </w:rPr>
        <w:t xml:space="preserve">Проведение геологических и геодезических изысканий </w:t>
      </w:r>
      <w:r w:rsidR="00EF00DA">
        <w:rPr>
          <w:szCs w:val="24"/>
        </w:rPr>
        <w:t>осуществляет Заказчик.</w:t>
      </w:r>
    </w:p>
    <w:p w:rsidR="007B1342" w:rsidRPr="007B1342" w:rsidRDefault="007B1342" w:rsidP="007B1342">
      <w:pPr>
        <w:ind w:firstLine="567"/>
        <w:rPr>
          <w:b/>
        </w:rPr>
      </w:pPr>
      <w:r>
        <w:rPr>
          <w:b/>
        </w:rPr>
        <w:t xml:space="preserve">5.2. </w:t>
      </w:r>
      <w:r w:rsidRPr="007B1342">
        <w:rPr>
          <w:b/>
        </w:rPr>
        <w:t>Строительные работы</w:t>
      </w:r>
    </w:p>
    <w:p w:rsidR="007B1342" w:rsidRPr="007B1342" w:rsidRDefault="007B1342" w:rsidP="007B1342">
      <w:pPr>
        <w:ind w:firstLine="567"/>
        <w:rPr>
          <w:szCs w:val="24"/>
        </w:rPr>
      </w:pPr>
      <w:r w:rsidRPr="007B1342">
        <w:rPr>
          <w:szCs w:val="24"/>
        </w:rPr>
        <w:t>Строительные работы – 1,0-1,5 года.</w:t>
      </w:r>
    </w:p>
    <w:p w:rsidR="007B1342" w:rsidRPr="007B1342" w:rsidRDefault="007B1342" w:rsidP="007B1342">
      <w:pPr>
        <w:ind w:firstLine="567"/>
        <w:rPr>
          <w:b/>
        </w:rPr>
      </w:pPr>
      <w:r>
        <w:rPr>
          <w:b/>
        </w:rPr>
        <w:t xml:space="preserve">5.3. </w:t>
      </w:r>
      <w:r w:rsidRPr="007B1342">
        <w:rPr>
          <w:b/>
        </w:rPr>
        <w:t>Себестоимость очистки</w:t>
      </w:r>
    </w:p>
    <w:p w:rsidR="007B1342" w:rsidRPr="007B1342" w:rsidRDefault="007B1342" w:rsidP="007B1342">
      <w:pPr>
        <w:ind w:firstLine="567"/>
        <w:rPr>
          <w:szCs w:val="24"/>
        </w:rPr>
      </w:pPr>
      <w:r w:rsidRPr="007B1342">
        <w:rPr>
          <w:szCs w:val="24"/>
        </w:rPr>
        <w:t xml:space="preserve">Себестоимость очистки с учетом НДС  </w:t>
      </w:r>
      <w:r w:rsidR="00EF00DA">
        <w:rPr>
          <w:szCs w:val="24"/>
        </w:rPr>
        <w:t>0,090</w:t>
      </w:r>
      <w:r w:rsidRPr="007B1342">
        <w:rPr>
          <w:szCs w:val="24"/>
        </w:rPr>
        <w:t xml:space="preserve"> – </w:t>
      </w:r>
      <w:r w:rsidR="00EF00DA">
        <w:rPr>
          <w:szCs w:val="24"/>
        </w:rPr>
        <w:t>0</w:t>
      </w:r>
      <w:r w:rsidRPr="007B1342">
        <w:rPr>
          <w:szCs w:val="24"/>
        </w:rPr>
        <w:t>,0</w:t>
      </w:r>
      <w:r w:rsidR="00EF00DA">
        <w:rPr>
          <w:szCs w:val="24"/>
        </w:rPr>
        <w:t>98</w:t>
      </w:r>
      <w:r w:rsidRPr="007B1342">
        <w:rPr>
          <w:szCs w:val="24"/>
        </w:rPr>
        <w:t xml:space="preserve"> </w:t>
      </w:r>
      <w:r w:rsidR="00EF00DA">
        <w:rPr>
          <w:szCs w:val="24"/>
        </w:rPr>
        <w:t>американских долл</w:t>
      </w:r>
      <w:r w:rsidRPr="007B1342">
        <w:rPr>
          <w:szCs w:val="24"/>
        </w:rPr>
        <w:t>/м3</w:t>
      </w:r>
      <w:r w:rsidR="00425913">
        <w:rPr>
          <w:szCs w:val="24"/>
        </w:rPr>
        <w:t xml:space="preserve"> (эксплуатация в условиях РФ)</w:t>
      </w:r>
    </w:p>
    <w:p w:rsidR="007B1342" w:rsidRDefault="007B1342" w:rsidP="007B1342">
      <w:pPr>
        <w:ind w:firstLine="567"/>
        <w:rPr>
          <w:b/>
          <w:sz w:val="28"/>
          <w:szCs w:val="28"/>
        </w:rPr>
      </w:pPr>
    </w:p>
    <w:p w:rsidR="003F5FF3" w:rsidRDefault="003F5FF3" w:rsidP="003F5FF3">
      <w:pPr>
        <w:autoSpaceDE w:val="0"/>
        <w:autoSpaceDN w:val="0"/>
        <w:adjustRightInd w:val="0"/>
        <w:spacing w:after="0"/>
        <w:jc w:val="left"/>
        <w:rPr>
          <w:szCs w:val="24"/>
        </w:rPr>
      </w:pPr>
    </w:p>
    <w:p w:rsidR="003F5FF3" w:rsidRDefault="003F5FF3" w:rsidP="003F5FF3">
      <w:pPr>
        <w:autoSpaceDE w:val="0"/>
        <w:autoSpaceDN w:val="0"/>
        <w:adjustRightInd w:val="0"/>
        <w:spacing w:after="0"/>
        <w:jc w:val="left"/>
        <w:rPr>
          <w:szCs w:val="24"/>
        </w:rPr>
      </w:pPr>
    </w:p>
    <w:p w:rsidR="003F5FF3" w:rsidRDefault="003F5FF3" w:rsidP="003F5FF3">
      <w:pPr>
        <w:autoSpaceDE w:val="0"/>
        <w:autoSpaceDN w:val="0"/>
        <w:adjustRightInd w:val="0"/>
        <w:spacing w:after="0"/>
        <w:jc w:val="left"/>
        <w:rPr>
          <w:szCs w:val="24"/>
        </w:rPr>
      </w:pPr>
      <w:r>
        <w:rPr>
          <w:szCs w:val="24"/>
        </w:rPr>
        <w:t>С уважением,</w:t>
      </w:r>
    </w:p>
    <w:p w:rsidR="007B1342" w:rsidRDefault="003F5FF3" w:rsidP="003F5FF3">
      <w:pPr>
        <w:autoSpaceDE w:val="0"/>
        <w:autoSpaceDN w:val="0"/>
        <w:adjustRightInd w:val="0"/>
        <w:spacing w:after="0"/>
        <w:jc w:val="left"/>
        <w:rPr>
          <w:szCs w:val="24"/>
        </w:rPr>
      </w:pPr>
      <w:r>
        <w:rPr>
          <w:szCs w:val="24"/>
        </w:rPr>
        <w:t>Ген. директор ООО «БиоТекИнжиниринг»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Еремеев Б.Б.</w:t>
      </w:r>
    </w:p>
    <w:p w:rsidR="007B1342" w:rsidRDefault="007B1342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7B1342" w:rsidRDefault="007B1342" w:rsidP="007B1342">
      <w:pPr>
        <w:spacing w:after="0"/>
        <w:ind w:left="567" w:hanging="567"/>
        <w:jc w:val="left"/>
        <w:rPr>
          <w:i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25948" cy="409698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22" cy="410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4569460</wp:posOffset>
            </wp:positionV>
            <wp:extent cx="6092825" cy="4121150"/>
            <wp:effectExtent l="95250" t="76200" r="117475" b="127000"/>
            <wp:wrapTopAndBottom/>
            <wp:docPr id="15" name="Рисунок 14" descr="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9.JPG"/>
                    <pic:cNvPicPr/>
                  </pic:nvPicPr>
                  <pic:blipFill>
                    <a:blip r:embed="rId1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412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t xml:space="preserve"> </w:t>
      </w:r>
      <w:r w:rsidRPr="002E5809">
        <w:rPr>
          <w:i/>
          <w:sz w:val="28"/>
          <w:szCs w:val="28"/>
        </w:rPr>
        <w:t xml:space="preserve">Рис. 10. </w:t>
      </w:r>
      <w:r>
        <w:rPr>
          <w:i/>
          <w:sz w:val="28"/>
          <w:szCs w:val="28"/>
        </w:rPr>
        <w:t>Действующие КОС Акатово (40 000 м</w:t>
      </w:r>
      <w:r w:rsidRPr="006F115D"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>/сут).</w:t>
      </w:r>
    </w:p>
    <w:p w:rsidR="007B1342" w:rsidRDefault="007B1342" w:rsidP="007B1342">
      <w:pPr>
        <w:spacing w:after="0"/>
        <w:ind w:firstLine="567"/>
        <w:jc w:val="left"/>
        <w:rPr>
          <w:i/>
          <w:sz w:val="28"/>
          <w:szCs w:val="28"/>
        </w:rPr>
      </w:pPr>
      <w:r w:rsidRPr="002E5809">
        <w:rPr>
          <w:i/>
          <w:sz w:val="28"/>
          <w:szCs w:val="28"/>
        </w:rPr>
        <w:t>Рис. 1</w:t>
      </w:r>
      <w:r>
        <w:rPr>
          <w:i/>
          <w:sz w:val="28"/>
          <w:szCs w:val="28"/>
        </w:rPr>
        <w:t>1</w:t>
      </w:r>
      <w:r w:rsidRPr="002E5809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С</w:t>
      </w:r>
      <w:r w:rsidRPr="002E5809">
        <w:rPr>
          <w:i/>
          <w:sz w:val="28"/>
          <w:szCs w:val="28"/>
        </w:rPr>
        <w:t>троительств</w:t>
      </w:r>
      <w:r>
        <w:rPr>
          <w:i/>
          <w:sz w:val="28"/>
          <w:szCs w:val="28"/>
        </w:rPr>
        <w:t>о</w:t>
      </w:r>
      <w:r w:rsidRPr="002E5809">
        <w:rPr>
          <w:i/>
          <w:sz w:val="28"/>
          <w:szCs w:val="28"/>
        </w:rPr>
        <w:t xml:space="preserve"> КОС Дрожжино-Боброво</w:t>
      </w:r>
      <w:r>
        <w:rPr>
          <w:i/>
          <w:sz w:val="28"/>
          <w:szCs w:val="28"/>
        </w:rPr>
        <w:t xml:space="preserve"> (40 000 м</w:t>
      </w:r>
      <w:r w:rsidRPr="006F115D"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>/сут).</w:t>
      </w:r>
    </w:p>
    <w:sectPr w:rsidR="007B1342" w:rsidSect="006049D8">
      <w:headerReference w:type="default" r:id="rId18"/>
      <w:footerReference w:type="default" r:id="rId19"/>
      <w:headerReference w:type="first" r:id="rId20"/>
      <w:pgSz w:w="11905" w:h="16837" w:code="9"/>
      <w:pgMar w:top="1418" w:right="1134" w:bottom="567" w:left="1134" w:header="284" w:footer="561" w:gutter="0"/>
      <w:pgNumType w:start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85A" w:rsidRDefault="00E4685A" w:rsidP="00565739">
      <w:pPr>
        <w:spacing w:after="0"/>
      </w:pPr>
      <w:r>
        <w:separator/>
      </w:r>
    </w:p>
  </w:endnote>
  <w:endnote w:type="continuationSeparator" w:id="0">
    <w:p w:rsidR="00E4685A" w:rsidRDefault="00E4685A" w:rsidP="0056573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4957263"/>
      <w:docPartObj>
        <w:docPartGallery w:val="Page Numbers (Bottom of Page)"/>
        <w:docPartUnique/>
      </w:docPartObj>
    </w:sdtPr>
    <w:sdtContent>
      <w:p w:rsidR="002E5809" w:rsidRDefault="00CD2F3F">
        <w:pPr>
          <w:pStyle w:val="a9"/>
          <w:jc w:val="center"/>
        </w:pPr>
        <w:r>
          <w:fldChar w:fldCharType="begin"/>
        </w:r>
        <w:r w:rsidR="00683AF3">
          <w:instrText xml:space="preserve"> PAGE   \* MERGEFORMAT </w:instrText>
        </w:r>
        <w:r>
          <w:fldChar w:fldCharType="separate"/>
        </w:r>
        <w:r w:rsidR="00C4171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E5809" w:rsidRDefault="002E580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85A" w:rsidRDefault="00E4685A" w:rsidP="00565739">
      <w:pPr>
        <w:spacing w:after="0"/>
      </w:pPr>
      <w:r>
        <w:separator/>
      </w:r>
    </w:p>
  </w:footnote>
  <w:footnote w:type="continuationSeparator" w:id="0">
    <w:p w:rsidR="00E4685A" w:rsidRDefault="00E4685A" w:rsidP="0056573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809" w:rsidRPr="007725B2" w:rsidRDefault="002E5809" w:rsidP="007725B2">
    <w:pPr>
      <w:rPr>
        <w:rFonts w:eastAsiaTheme="minorEastAsia"/>
        <w:noProof/>
        <w:color w:val="auto"/>
        <w:sz w:val="22"/>
        <w:szCs w:val="22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4925695</wp:posOffset>
          </wp:positionH>
          <wp:positionV relativeFrom="paragraph">
            <wp:posOffset>57150</wp:posOffset>
          </wp:positionV>
          <wp:extent cx="1151890" cy="447040"/>
          <wp:effectExtent l="0" t="0" r="0" b="0"/>
          <wp:wrapThrough wrapText="bothSides">
            <wp:wrapPolygon edited="0">
              <wp:start x="0" y="0"/>
              <wp:lineTo x="0" y="20250"/>
              <wp:lineTo x="21076" y="20250"/>
              <wp:lineTo x="21076" y="0"/>
              <wp:lineTo x="0" y="0"/>
            </wp:wrapPolygon>
          </wp:wrapThrough>
          <wp:docPr id="19" name="Рисунок 3" descr="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189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1" w:name="_MailAutoSig"/>
    <w:r w:rsidR="007725B2">
      <w:rPr>
        <w:noProof/>
        <w:lang w:eastAsia="ru-RU"/>
      </w:rPr>
      <w:drawing>
        <wp:inline distT="0" distB="0" distL="0" distR="0">
          <wp:extent cx="1964164" cy="617517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491" cy="61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809" w:rsidRDefault="002E5809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-696595</wp:posOffset>
          </wp:positionH>
          <wp:positionV relativeFrom="paragraph">
            <wp:posOffset>-342265</wp:posOffset>
          </wp:positionV>
          <wp:extent cx="7516495" cy="1294130"/>
          <wp:effectExtent l="19050" t="0" r="8255" b="0"/>
          <wp:wrapThrough wrapText="bothSides">
            <wp:wrapPolygon edited="0">
              <wp:start x="-55" y="0"/>
              <wp:lineTo x="-55" y="21303"/>
              <wp:lineTo x="21624" y="21303"/>
              <wp:lineTo x="21624" y="0"/>
              <wp:lineTo x="-55" y="0"/>
            </wp:wrapPolygon>
          </wp:wrapThrough>
          <wp:docPr id="21" name="Рисунок 0" descr="Шапка титул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титула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6495" cy="1294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417B5"/>
    <w:multiLevelType w:val="multilevel"/>
    <w:tmpl w:val="834C65C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0F480160"/>
    <w:multiLevelType w:val="multilevel"/>
    <w:tmpl w:val="0419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">
    <w:nsid w:val="122D6E1D"/>
    <w:multiLevelType w:val="hybridMultilevel"/>
    <w:tmpl w:val="5F0CCD44"/>
    <w:lvl w:ilvl="0" w:tplc="682E03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F4B6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A808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5A71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409F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5429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1267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A811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AA19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380402C"/>
    <w:multiLevelType w:val="hybridMultilevel"/>
    <w:tmpl w:val="3FEA4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464741D"/>
    <w:multiLevelType w:val="multilevel"/>
    <w:tmpl w:val="BD1EC6C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762C47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A5B5A2B"/>
    <w:multiLevelType w:val="hybridMultilevel"/>
    <w:tmpl w:val="FA74F2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rawingGridVerticalSpacing w:val="136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C09C2"/>
    <w:rsid w:val="00013A35"/>
    <w:rsid w:val="0005110D"/>
    <w:rsid w:val="00051B83"/>
    <w:rsid w:val="0006162C"/>
    <w:rsid w:val="000A3AFF"/>
    <w:rsid w:val="000B0293"/>
    <w:rsid w:val="00175CD3"/>
    <w:rsid w:val="001B0F55"/>
    <w:rsid w:val="001B30A3"/>
    <w:rsid w:val="001E3120"/>
    <w:rsid w:val="00294310"/>
    <w:rsid w:val="002A5EE0"/>
    <w:rsid w:val="002E5809"/>
    <w:rsid w:val="002F4205"/>
    <w:rsid w:val="00376F34"/>
    <w:rsid w:val="00393CD4"/>
    <w:rsid w:val="003C087D"/>
    <w:rsid w:val="003D6C76"/>
    <w:rsid w:val="003E5941"/>
    <w:rsid w:val="003F5FF3"/>
    <w:rsid w:val="0040056D"/>
    <w:rsid w:val="00425913"/>
    <w:rsid w:val="00455400"/>
    <w:rsid w:val="004C7E13"/>
    <w:rsid w:val="004D3BE3"/>
    <w:rsid w:val="0055131B"/>
    <w:rsid w:val="00552AC0"/>
    <w:rsid w:val="00565739"/>
    <w:rsid w:val="005B72E2"/>
    <w:rsid w:val="006049D8"/>
    <w:rsid w:val="00621C02"/>
    <w:rsid w:val="00673C5B"/>
    <w:rsid w:val="00683AF3"/>
    <w:rsid w:val="0069015B"/>
    <w:rsid w:val="006A45E0"/>
    <w:rsid w:val="006A5B0A"/>
    <w:rsid w:val="006E5050"/>
    <w:rsid w:val="006F115D"/>
    <w:rsid w:val="007015CC"/>
    <w:rsid w:val="0073113C"/>
    <w:rsid w:val="007725B2"/>
    <w:rsid w:val="007B1342"/>
    <w:rsid w:val="007F214D"/>
    <w:rsid w:val="007F6FB0"/>
    <w:rsid w:val="008655DF"/>
    <w:rsid w:val="008F6EDD"/>
    <w:rsid w:val="00943467"/>
    <w:rsid w:val="009510DB"/>
    <w:rsid w:val="009610D9"/>
    <w:rsid w:val="00965A99"/>
    <w:rsid w:val="00977FDF"/>
    <w:rsid w:val="009A3538"/>
    <w:rsid w:val="009B1E73"/>
    <w:rsid w:val="009E45D8"/>
    <w:rsid w:val="009E7B74"/>
    <w:rsid w:val="00A87894"/>
    <w:rsid w:val="00AD5278"/>
    <w:rsid w:val="00AE2644"/>
    <w:rsid w:val="00B14646"/>
    <w:rsid w:val="00B53109"/>
    <w:rsid w:val="00B54FCB"/>
    <w:rsid w:val="00BD4D2A"/>
    <w:rsid w:val="00BE5606"/>
    <w:rsid w:val="00BF0C06"/>
    <w:rsid w:val="00BF2843"/>
    <w:rsid w:val="00C2735D"/>
    <w:rsid w:val="00C40965"/>
    <w:rsid w:val="00C41713"/>
    <w:rsid w:val="00C72E18"/>
    <w:rsid w:val="00CD2F3F"/>
    <w:rsid w:val="00D508C1"/>
    <w:rsid w:val="00DC09A0"/>
    <w:rsid w:val="00DC09C2"/>
    <w:rsid w:val="00DE0DFC"/>
    <w:rsid w:val="00E4685A"/>
    <w:rsid w:val="00EC4C36"/>
    <w:rsid w:val="00EE1E32"/>
    <w:rsid w:val="00EF0024"/>
    <w:rsid w:val="00EF00DA"/>
    <w:rsid w:val="00F312B1"/>
    <w:rsid w:val="00F5797F"/>
    <w:rsid w:val="00F72C7D"/>
    <w:rsid w:val="00FC3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06"/>
    <w:pPr>
      <w:spacing w:after="120" w:line="240" w:lineRule="auto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C09C2"/>
    <w:pPr>
      <w:widowControl w:val="0"/>
      <w:suppressAutoHyphens/>
      <w:autoSpaceDN w:val="0"/>
      <w:jc w:val="left"/>
      <w:textAlignment w:val="baseline"/>
    </w:pPr>
    <w:rPr>
      <w:rFonts w:eastAsia="Lucida Sans Unicode" w:cs="Tahoma"/>
      <w:color w:val="auto"/>
      <w:kern w:val="3"/>
      <w:sz w:val="21"/>
      <w:szCs w:val="24"/>
      <w:lang w:eastAsia="ru-RU"/>
    </w:rPr>
  </w:style>
  <w:style w:type="paragraph" w:styleId="a3">
    <w:name w:val="Normal (Web)"/>
    <w:basedOn w:val="a"/>
    <w:rsid w:val="00DC09C2"/>
    <w:pPr>
      <w:widowControl w:val="0"/>
      <w:suppressAutoHyphens/>
      <w:autoSpaceDN w:val="0"/>
      <w:spacing w:before="100" w:after="100"/>
      <w:jc w:val="left"/>
      <w:textAlignment w:val="baseline"/>
    </w:pPr>
    <w:rPr>
      <w:rFonts w:ascii="Times New Roman" w:eastAsia="Lucida Sans Unicode" w:hAnsi="Times New Roman" w:cs="Tahoma"/>
      <w:color w:val="auto"/>
      <w:kern w:val="3"/>
      <w:sz w:val="21"/>
      <w:szCs w:val="24"/>
      <w:lang w:eastAsia="ru-RU"/>
    </w:rPr>
  </w:style>
  <w:style w:type="paragraph" w:customStyle="1" w:styleId="Standard">
    <w:name w:val="Standard"/>
    <w:rsid w:val="00EC4C36"/>
    <w:pPr>
      <w:widowControl w:val="0"/>
      <w:suppressAutoHyphens/>
      <w:autoSpaceDN w:val="0"/>
      <w:spacing w:after="0" w:line="240" w:lineRule="auto"/>
      <w:textAlignment w:val="baseline"/>
    </w:pPr>
    <w:rPr>
      <w:rFonts w:eastAsia="Lucida Sans Unicode" w:cs="Tahoma"/>
      <w:color w:val="auto"/>
      <w:kern w:val="3"/>
      <w:sz w:val="21"/>
      <w:szCs w:val="24"/>
      <w:lang w:eastAsia="ru-RU"/>
    </w:rPr>
  </w:style>
  <w:style w:type="paragraph" w:styleId="a4">
    <w:name w:val="List Paragraph"/>
    <w:basedOn w:val="a"/>
    <w:uiPriority w:val="34"/>
    <w:qFormat/>
    <w:rsid w:val="00EC4C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2B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65739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65739"/>
    <w:rPr>
      <w:sz w:val="24"/>
    </w:rPr>
  </w:style>
  <w:style w:type="paragraph" w:styleId="a9">
    <w:name w:val="footer"/>
    <w:basedOn w:val="a"/>
    <w:link w:val="aa"/>
    <w:uiPriority w:val="99"/>
    <w:unhideWhenUsed/>
    <w:rsid w:val="00565739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65739"/>
    <w:rPr>
      <w:sz w:val="24"/>
    </w:rPr>
  </w:style>
  <w:style w:type="table" w:styleId="ab">
    <w:name w:val="Table Grid"/>
    <w:basedOn w:val="a1"/>
    <w:uiPriority w:val="59"/>
    <w:rsid w:val="00AE2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7725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06"/>
    <w:pPr>
      <w:spacing w:after="120" w:line="240" w:lineRule="auto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C09C2"/>
    <w:pPr>
      <w:widowControl w:val="0"/>
      <w:suppressAutoHyphens/>
      <w:autoSpaceDN w:val="0"/>
      <w:jc w:val="left"/>
      <w:textAlignment w:val="baseline"/>
    </w:pPr>
    <w:rPr>
      <w:rFonts w:eastAsia="Lucida Sans Unicode" w:cs="Tahoma"/>
      <w:color w:val="auto"/>
      <w:kern w:val="3"/>
      <w:sz w:val="21"/>
      <w:szCs w:val="24"/>
      <w:lang w:eastAsia="ru-RU"/>
    </w:rPr>
  </w:style>
  <w:style w:type="paragraph" w:styleId="a3">
    <w:name w:val="Normal (Web)"/>
    <w:basedOn w:val="a"/>
    <w:rsid w:val="00DC09C2"/>
    <w:pPr>
      <w:widowControl w:val="0"/>
      <w:suppressAutoHyphens/>
      <w:autoSpaceDN w:val="0"/>
      <w:spacing w:before="100" w:after="100"/>
      <w:jc w:val="left"/>
      <w:textAlignment w:val="baseline"/>
    </w:pPr>
    <w:rPr>
      <w:rFonts w:ascii="Times New Roman" w:eastAsia="Lucida Sans Unicode" w:hAnsi="Times New Roman" w:cs="Tahoma"/>
      <w:color w:val="auto"/>
      <w:kern w:val="3"/>
      <w:sz w:val="21"/>
      <w:szCs w:val="24"/>
      <w:lang w:eastAsia="ru-RU"/>
    </w:rPr>
  </w:style>
  <w:style w:type="paragraph" w:customStyle="1" w:styleId="Standard">
    <w:name w:val="Standard"/>
    <w:rsid w:val="00EC4C36"/>
    <w:pPr>
      <w:widowControl w:val="0"/>
      <w:suppressAutoHyphens/>
      <w:autoSpaceDN w:val="0"/>
      <w:spacing w:after="0" w:line="240" w:lineRule="auto"/>
      <w:textAlignment w:val="baseline"/>
    </w:pPr>
    <w:rPr>
      <w:rFonts w:eastAsia="Lucida Sans Unicode" w:cs="Tahoma"/>
      <w:color w:val="auto"/>
      <w:kern w:val="3"/>
      <w:sz w:val="21"/>
      <w:szCs w:val="24"/>
      <w:lang w:eastAsia="ru-RU"/>
    </w:rPr>
  </w:style>
  <w:style w:type="paragraph" w:styleId="a4">
    <w:name w:val="List Paragraph"/>
    <w:basedOn w:val="a"/>
    <w:uiPriority w:val="34"/>
    <w:qFormat/>
    <w:rsid w:val="00EC4C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2B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65739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65739"/>
    <w:rPr>
      <w:sz w:val="24"/>
    </w:rPr>
  </w:style>
  <w:style w:type="paragraph" w:styleId="a9">
    <w:name w:val="footer"/>
    <w:basedOn w:val="a"/>
    <w:link w:val="aa"/>
    <w:uiPriority w:val="99"/>
    <w:unhideWhenUsed/>
    <w:rsid w:val="00565739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65739"/>
    <w:rPr>
      <w:sz w:val="24"/>
    </w:rPr>
  </w:style>
  <w:style w:type="table" w:styleId="ab">
    <w:name w:val="Table Grid"/>
    <w:basedOn w:val="a1"/>
    <w:uiPriority w:val="59"/>
    <w:rsid w:val="00AE2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7725B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843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39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74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46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4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68938-59AA-4F4D-AF20-4963BA5AF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1499</Words>
  <Characters>8547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10026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dm.arhipov</dc:creator>
  <cp:lastModifiedBy>m.gladkov</cp:lastModifiedBy>
  <cp:revision>2</cp:revision>
  <cp:lastPrinted>2016-03-11T09:04:00Z</cp:lastPrinted>
  <dcterms:created xsi:type="dcterms:W3CDTF">2016-03-15T13:53:00Z</dcterms:created>
  <dcterms:modified xsi:type="dcterms:W3CDTF">2016-03-15T13:53:00Z</dcterms:modified>
</cp:coreProperties>
</file>