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3" w:rsidRDefault="002547D3">
      <w:r>
        <w:t>СОЛНЕЧНАЯ ЭНЕРГИЯ</w:t>
      </w:r>
      <w:bookmarkStart w:id="0" w:name="_GoBack"/>
      <w:bookmarkEnd w:id="0"/>
    </w:p>
    <w:p w:rsidR="002547D3" w:rsidRDefault="002547D3"/>
    <w:p w:rsidR="00F86DFB" w:rsidRPr="002547D3" w:rsidRDefault="002547D3">
      <w:pPr>
        <w:rPr>
          <w:lang w:val="ru-RU"/>
        </w:rPr>
      </w:pPr>
      <w:r w:rsidRPr="002547D3">
        <w:rPr>
          <w:lang w:val="ru-RU"/>
        </w:rPr>
        <w:t>Солнечная энергия – эффективный, безопасный и доступный альтернативный источник энергии. Непосредственное использование солнечного излучения – перспективное направление распределения ресурсов, поскольку такая энергия является неисчерпаемой и возобновляемой.</w:t>
      </w:r>
      <w:r w:rsidRPr="002547D3">
        <w:rPr>
          <w:lang w:val="ru-RU"/>
        </w:rPr>
        <w:br/>
      </w:r>
      <w:r w:rsidRPr="002547D3">
        <w:rPr>
          <w:lang w:val="ru-RU"/>
        </w:rPr>
        <w:br/>
        <w:t>Основные направления использования солнечной энергии, развиваемые и применяемые на практике:</w:t>
      </w:r>
      <w:r w:rsidRPr="002547D3">
        <w:rPr>
          <w:lang w:val="ru-RU"/>
        </w:rPr>
        <w:br/>
        <w:t xml:space="preserve">- </w:t>
      </w:r>
      <w:r w:rsidRPr="002547D3">
        <w:rPr>
          <w:rStyle w:val="syntaxerr"/>
          <w:lang w:val="ru-RU"/>
        </w:rPr>
        <w:t>вольтаика</w:t>
      </w:r>
      <w:r w:rsidRPr="002547D3">
        <w:rPr>
          <w:lang w:val="ru-RU"/>
        </w:rPr>
        <w:t xml:space="preserve"> (на базе фотоэлементов);</w:t>
      </w:r>
      <w:r w:rsidRPr="002547D3">
        <w:rPr>
          <w:lang w:val="ru-RU"/>
        </w:rPr>
        <w:br/>
        <w:t xml:space="preserve">- использование </w:t>
      </w:r>
      <w:r w:rsidRPr="002547D3">
        <w:rPr>
          <w:rStyle w:val="syntaxerr"/>
          <w:lang w:val="ru-RU"/>
        </w:rPr>
        <w:t>гелиотермальной</w:t>
      </w:r>
      <w:r w:rsidRPr="002547D3">
        <w:rPr>
          <w:lang w:val="ru-RU"/>
        </w:rPr>
        <w:t xml:space="preserve"> энергии за счет систем концентрирующего типа с целью получения тепловой энергии, ее накопления и преобразования в другие виды энергоресурсов;</w:t>
      </w:r>
      <w:r w:rsidRPr="002547D3">
        <w:rPr>
          <w:lang w:val="ru-RU"/>
        </w:rPr>
        <w:br/>
        <w:t xml:space="preserve">- </w:t>
      </w:r>
      <w:r w:rsidRPr="002547D3">
        <w:rPr>
          <w:rStyle w:val="syntaxnoerr"/>
          <w:lang w:val="ru-RU"/>
        </w:rPr>
        <w:t>термовоздушные</w:t>
      </w:r>
      <w:r w:rsidRPr="002547D3">
        <w:rPr>
          <w:lang w:val="ru-RU"/>
        </w:rPr>
        <w:t xml:space="preserve"> электростанции, преобразующие солнечную энергию в воздушные потоки, подаваемые на мощные турбогенераторы;</w:t>
      </w:r>
      <w:r w:rsidRPr="002547D3">
        <w:rPr>
          <w:lang w:val="ru-RU"/>
        </w:rPr>
        <w:br/>
        <w:t xml:space="preserve">- </w:t>
      </w:r>
      <w:r w:rsidRPr="002547D3">
        <w:rPr>
          <w:rStyle w:val="syntaxerr"/>
          <w:lang w:val="ru-RU"/>
        </w:rPr>
        <w:t>аэростатные</w:t>
      </w:r>
      <w:r w:rsidRPr="002547D3">
        <w:rPr>
          <w:lang w:val="ru-RU"/>
        </w:rPr>
        <w:t xml:space="preserve"> станции.</w:t>
      </w:r>
      <w:r w:rsidRPr="002547D3">
        <w:rPr>
          <w:lang w:val="ru-RU"/>
        </w:rPr>
        <w:br/>
      </w:r>
      <w:r w:rsidRPr="002547D3">
        <w:rPr>
          <w:lang w:val="ru-RU"/>
        </w:rPr>
        <w:br/>
        <w:t xml:space="preserve">Трудоемкость и </w:t>
      </w:r>
      <w:r w:rsidRPr="002547D3">
        <w:rPr>
          <w:rStyle w:val="syntaxnoerr"/>
          <w:lang w:val="ru-RU"/>
        </w:rPr>
        <w:t>наукоемкость</w:t>
      </w:r>
      <w:r w:rsidRPr="002547D3">
        <w:rPr>
          <w:lang w:val="ru-RU"/>
        </w:rPr>
        <w:t xml:space="preserve"> конструкции и монтажа оправдываются преимуществами, которые обеспечивает солнечная энергия. В их числе – безопасность использования энергетического потенциала солнца при соблюдении техники получения и применения энергии и потенциально высокая эффективность, доступность основного ресурса</w:t>
      </w:r>
    </w:p>
    <w:sectPr w:rsidR="00F86DFB" w:rsidRPr="0025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D3"/>
    <w:rsid w:val="002547D3"/>
    <w:rsid w:val="00F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ntaxerr">
    <w:name w:val="syntax_err"/>
    <w:basedOn w:val="DefaultParagraphFont"/>
    <w:rsid w:val="002547D3"/>
  </w:style>
  <w:style w:type="character" w:customStyle="1" w:styleId="syntaxnoerr">
    <w:name w:val="syntax_noerr"/>
    <w:basedOn w:val="DefaultParagraphFont"/>
    <w:rsid w:val="0025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ntaxerr">
    <w:name w:val="syntax_err"/>
    <w:basedOn w:val="DefaultParagraphFont"/>
    <w:rsid w:val="002547D3"/>
  </w:style>
  <w:style w:type="character" w:customStyle="1" w:styleId="syntaxnoerr">
    <w:name w:val="syntax_noerr"/>
    <w:basedOn w:val="DefaultParagraphFont"/>
    <w:rsid w:val="0025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2016-09-09T06:37:00Z</dcterms:created>
  <dcterms:modified xsi:type="dcterms:W3CDTF">2016-09-09T06:38:00Z</dcterms:modified>
</cp:coreProperties>
</file>