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По умолчанию"/>
        <w:bidi w:val="0"/>
        <w:spacing w:before="0" w:line="240" w:lineRule="auto"/>
        <w:ind w:left="0" w:right="0" w:firstLine="0"/>
        <w:jc w:val="left"/>
        <w:rPr>
          <w:rFonts w:ascii="Helvetica" w:cs="Helvetica" w:hAnsi="Helvetica" w:eastAsia="Helvetica"/>
          <w:b w:val="1"/>
          <w:bCs w:val="1"/>
          <w:i w:val="1"/>
          <w:iCs w:val="1"/>
          <w:outline w:val="0"/>
          <w:color w:val="282828"/>
          <w:sz w:val="64"/>
          <w:szCs w:val="64"/>
          <w:shd w:val="clear" w:color="auto" w:fill="ffffff"/>
          <w:rtl w:val="0"/>
          <w14:textFill>
            <w14:solidFill>
              <w14:srgbClr w14:val="292929"/>
            </w14:solidFill>
          </w14:textFill>
        </w:rPr>
      </w:pPr>
      <w:r>
        <w:rPr>
          <w:rFonts w:ascii="Helvetica" w:hAnsi="Helvetica"/>
          <w:b w:val="1"/>
          <w:bCs w:val="1"/>
          <w:i w:val="1"/>
          <w:iCs w:val="1"/>
          <w:outline w:val="0"/>
          <w:color w:val="282828"/>
          <w:sz w:val="64"/>
          <w:szCs w:val="64"/>
          <w:shd w:val="clear" w:color="auto" w:fill="ffffff"/>
          <w:rtl w:val="0"/>
          <w:lang w:val="en-US"/>
          <w14:textFill>
            <w14:solidFill>
              <w14:srgbClr w14:val="292929"/>
            </w14:solidFill>
          </w14:textFill>
        </w:rPr>
        <w:t>Why Blockchain Interoperability is just a Buzzword</w:t>
      </w:r>
    </w:p>
    <w:p>
      <w:pPr>
        <w:pStyle w:val="По умолчанию"/>
        <w:bidi w:val="0"/>
        <w:spacing w:before="0" w:line="240" w:lineRule="auto"/>
        <w:ind w:left="0" w:right="0" w:firstLine="0"/>
        <w:jc w:val="left"/>
        <w:rPr>
          <w:rFonts w:ascii="Helvetica" w:cs="Helvetica" w:hAnsi="Helvetica" w:eastAsia="Helvetica"/>
          <w:i w:val="1"/>
          <w:iCs w:val="1"/>
          <w:outline w:val="0"/>
          <w:color w:val="747474"/>
          <w:sz w:val="44"/>
          <w:szCs w:val="44"/>
          <w:shd w:val="clear" w:color="auto" w:fill="ffffff"/>
          <w:rtl w:val="0"/>
          <w14:textFill>
            <w14:solidFill>
              <w14:srgbClr w14:val="757575"/>
            </w14:solidFill>
          </w14:textFill>
        </w:rPr>
      </w:pPr>
      <w:r>
        <w:rPr>
          <w:rFonts w:ascii="Helvetica" w:hAnsi="Helvetica"/>
          <w:i w:val="1"/>
          <w:iCs w:val="1"/>
          <w:outline w:val="0"/>
          <w:color w:val="747474"/>
          <w:sz w:val="44"/>
          <w:szCs w:val="44"/>
          <w:shd w:val="clear" w:color="auto" w:fill="ffffff"/>
          <w:rtl w:val="0"/>
          <w:lang w:val="en-US"/>
          <w14:textFill>
            <w14:solidFill>
              <w14:srgbClr w14:val="757575"/>
            </w14:solidFill>
          </w14:textFill>
        </w:rPr>
        <w:t>And why existing blockchain networks are still like the Internet networks in the early 80s.</w:t>
      </w:r>
    </w:p>
    <w:p>
      <w:pPr>
        <w:pStyle w:val="По умолчанию"/>
        <w:bidi w:val="0"/>
        <w:spacing w:before="0" w:line="240" w:lineRule="auto"/>
        <w:ind w:left="0" w:right="0" w:firstLine="0"/>
        <w:jc w:val="left"/>
        <w:rPr>
          <w:rFonts w:ascii="Helvetica" w:cs="Helvetica" w:hAnsi="Helvetica" w:eastAsia="Helvetica"/>
          <w:outline w:val="0"/>
          <w:color w:val="282828"/>
          <w:sz w:val="40"/>
          <w:szCs w:val="40"/>
          <w:shd w:val="clear" w:color="auto" w:fill="ffffff"/>
          <w:rtl w:val="0"/>
          <w14:textFill>
            <w14:solidFill>
              <w14:srgbClr w14:val="292929"/>
            </w14:solidFill>
          </w14:textFill>
        </w:rPr>
      </w:pPr>
      <w:r>
        <w:rPr>
          <w:rFonts w:ascii="Helvetica" w:hAnsi="Helvetica"/>
          <w:outline w:val="0"/>
          <w:color w:val="282828"/>
          <w:sz w:val="40"/>
          <w:szCs w:val="40"/>
          <w:shd w:val="clear" w:color="auto" w:fill="ffffff"/>
          <w:rtl w:val="0"/>
          <w:lang w:val="en-US"/>
          <w14:textFill>
            <w14:solidFill>
              <w14:srgbClr w14:val="292929"/>
            </w14:solidFill>
          </w14:textFill>
        </w:rPr>
        <w:t>Everyday, we browse websites and interact with different content from dozens of servers, networks, and geographic locations. Each web page includes links to other websites, iframes, images, video, pop-up windows connecting it to other web pages. What makes these interactions possible? The answer is in the protocols and networks built throughout decades and APIs that sit on top of this infrastructure that make it possible for developers to send content across the globe. Protocols such as TCP, IP, BGP, and HTTP define communication standards, Internet Service Providers run the underlying networks, and interconnectivity networks, by companies like Akamai, deliver packets efficiently from one network to another. APIs such as those powered by Twilio make it easy to build on top of the stack.</w:t>
      </w:r>
    </w:p>
    <w:p>
      <w:pPr>
        <w:pStyle w:val="По умолчанию"/>
        <w:bidi w:val="0"/>
        <w:spacing w:before="0" w:line="240" w:lineRule="auto"/>
        <w:ind w:left="0" w:right="0" w:firstLine="0"/>
        <w:jc w:val="left"/>
        <w:rPr>
          <w:rFonts w:ascii="Helvetica" w:cs="Helvetica" w:hAnsi="Helvetica" w:eastAsia="Helvetica"/>
          <w:outline w:val="0"/>
          <w:color w:val="282828"/>
          <w:sz w:val="40"/>
          <w:szCs w:val="40"/>
          <w:shd w:val="clear" w:color="auto" w:fill="ffffff"/>
          <w:rtl w:val="0"/>
          <w14:textFill>
            <w14:solidFill>
              <w14:srgbClr w14:val="292929"/>
            </w14:solidFill>
          </w14:textFill>
        </w:rPr>
      </w:pPr>
      <w:r>
        <w:rPr>
          <w:rFonts w:ascii="Helvetica" w:hAnsi="Helvetica"/>
          <w:outline w:val="0"/>
          <w:color w:val="282828"/>
          <w:sz w:val="40"/>
          <w:szCs w:val="40"/>
          <w:shd w:val="clear" w:color="auto" w:fill="ffffff"/>
          <w:rtl w:val="0"/>
          <w:lang w:val="en-US"/>
          <w14:textFill>
            <w14:solidFill>
              <w14:srgbClr w14:val="292929"/>
            </w14:solidFill>
          </w14:textFill>
        </w:rPr>
        <w:t>Why can</w:t>
      </w:r>
      <w:r>
        <w:rPr>
          <w:rFonts w:ascii="Helvetica" w:hAnsi="Helvetica" w:hint="default"/>
          <w:outline w:val="0"/>
          <w:color w:val="282828"/>
          <w:sz w:val="40"/>
          <w:szCs w:val="40"/>
          <w:shd w:val="clear" w:color="auto" w:fill="ffffff"/>
          <w:rtl w:val="1"/>
          <w14:textFill>
            <w14:solidFill>
              <w14:srgbClr w14:val="292929"/>
            </w14:solidFill>
          </w14:textFill>
        </w:rPr>
        <w:t>’</w:t>
      </w:r>
      <w:r>
        <w:rPr>
          <w:rFonts w:ascii="Helvetica" w:hAnsi="Helvetica"/>
          <w:outline w:val="0"/>
          <w:color w:val="282828"/>
          <w:sz w:val="40"/>
          <w:szCs w:val="40"/>
          <w:shd w:val="clear" w:color="auto" w:fill="ffffff"/>
          <w:rtl w:val="0"/>
          <w:lang w:val="en-US"/>
          <w14:textFill>
            <w14:solidFill>
              <w14:srgbClr w14:val="292929"/>
            </w14:solidFill>
          </w14:textFill>
        </w:rPr>
        <w:t>t a blockchain developer offer their users the same experience? Namely, the ability to interact with other applications and assets across the entire ecosystem. Today</w:t>
      </w:r>
      <w:r>
        <w:rPr>
          <w:rFonts w:ascii="Helvetica" w:hAnsi="Helvetica" w:hint="default"/>
          <w:outline w:val="0"/>
          <w:color w:val="282828"/>
          <w:sz w:val="40"/>
          <w:szCs w:val="40"/>
          <w:shd w:val="clear" w:color="auto" w:fill="ffffff"/>
          <w:rtl w:val="1"/>
          <w14:textFill>
            <w14:solidFill>
              <w14:srgbClr w14:val="292929"/>
            </w14:solidFill>
          </w14:textFill>
        </w:rPr>
        <w:t>’</w:t>
      </w:r>
      <w:r>
        <w:rPr>
          <w:rFonts w:ascii="Helvetica" w:hAnsi="Helvetica"/>
          <w:outline w:val="0"/>
          <w:color w:val="282828"/>
          <w:sz w:val="40"/>
          <w:szCs w:val="40"/>
          <w:shd w:val="clear" w:color="auto" w:fill="ffffff"/>
          <w:rtl w:val="0"/>
          <w:lang w:val="en-US"/>
          <w14:textFill>
            <w14:solidFill>
              <w14:srgbClr w14:val="292929"/>
            </w14:solidFill>
          </w14:textFill>
        </w:rPr>
        <w:t>s blockchain ecosystem is extremely fragmented: hundreds of blockchains, dozens of bridging technologies, applications, and users scattered across the ecosystem. We</w:t>
      </w:r>
      <w:r>
        <w:rPr>
          <w:rFonts w:ascii="Helvetica" w:hAnsi="Helvetica" w:hint="default"/>
          <w:outline w:val="0"/>
          <w:color w:val="282828"/>
          <w:sz w:val="40"/>
          <w:szCs w:val="40"/>
          <w:shd w:val="clear" w:color="auto" w:fill="ffffff"/>
          <w:rtl w:val="1"/>
          <w14:textFill>
            <w14:solidFill>
              <w14:srgbClr w14:val="292929"/>
            </w14:solidFill>
          </w14:textFill>
        </w:rPr>
        <w:t>’</w:t>
      </w:r>
      <w:r>
        <w:rPr>
          <w:rFonts w:ascii="Helvetica" w:hAnsi="Helvetica"/>
          <w:outline w:val="0"/>
          <w:color w:val="282828"/>
          <w:sz w:val="40"/>
          <w:szCs w:val="40"/>
          <w:shd w:val="clear" w:color="auto" w:fill="ffffff"/>
          <w:rtl w:val="0"/>
          <w:lang w:val="en-US"/>
          <w14:textFill>
            <w14:solidFill>
              <w14:srgbClr w14:val="292929"/>
            </w14:solidFill>
          </w14:textFill>
        </w:rPr>
        <w:t>re still in the early days of ecosystem development, and several core protocols and APIs are missing that prevent us from achieving global adoption.</w:t>
      </w:r>
    </w:p>
    <w:p>
      <w:pPr>
        <w:pStyle w:val="По умолчанию"/>
        <w:bidi w:val="0"/>
        <w:spacing w:before="0" w:line="240" w:lineRule="auto"/>
        <w:ind w:left="0" w:right="0" w:firstLine="0"/>
        <w:jc w:val="left"/>
        <w:rPr>
          <w:rFonts w:ascii="Helvetica" w:cs="Helvetica" w:hAnsi="Helvetica" w:eastAsia="Helvetica"/>
          <w:outline w:val="0"/>
          <w:color w:val="282828"/>
          <w:sz w:val="40"/>
          <w:szCs w:val="40"/>
          <w:shd w:val="clear" w:color="auto" w:fill="ffffff"/>
          <w:rtl w:val="0"/>
          <w14:textFill>
            <w14:solidFill>
              <w14:srgbClr w14:val="292929"/>
            </w14:solidFill>
          </w14:textFill>
        </w:rPr>
      </w:pPr>
      <w:r>
        <w:rPr>
          <w:rFonts w:ascii="Helvetica" w:hAnsi="Helvetica"/>
          <w:outline w:val="0"/>
          <w:color w:val="282828"/>
          <w:sz w:val="40"/>
          <w:szCs w:val="40"/>
          <w:shd w:val="clear" w:color="auto" w:fill="ffffff"/>
          <w:rtl w:val="0"/>
          <w:lang w:val="en-US"/>
          <w14:textFill>
            <w14:solidFill>
              <w14:srgbClr w14:val="292929"/>
            </w14:solidFill>
          </w14:textFill>
        </w:rPr>
        <w:t>In the following series of blogs, we aim to understand how we got here and what we can do to solve it. We will start by understanding the history of Internet protocols and what makes computer networks tick. We will then take a look at the existing blockchain ecosystem and some of the missing protocols.</w:t>
      </w:r>
    </w:p>
    <w:p>
      <w:pPr>
        <w:pStyle w:val="По умолчанию"/>
        <w:bidi w:val="0"/>
        <w:spacing w:before="0" w:line="240" w:lineRule="auto"/>
        <w:ind w:left="0" w:right="0" w:firstLine="0"/>
        <w:jc w:val="left"/>
        <w:rPr>
          <w:rFonts w:ascii="Helvetica" w:cs="Helvetica" w:hAnsi="Helvetica" w:eastAsia="Helvetica"/>
          <w:b w:val="1"/>
          <w:bCs w:val="1"/>
          <w:i w:val="1"/>
          <w:iCs w:val="1"/>
          <w:outline w:val="0"/>
          <w:color w:val="282828"/>
          <w:sz w:val="40"/>
          <w:szCs w:val="40"/>
          <w:shd w:val="clear" w:color="auto" w:fill="ffffff"/>
          <w:rtl w:val="0"/>
          <w14:textFill>
            <w14:solidFill>
              <w14:srgbClr w14:val="292929"/>
            </w14:solidFill>
          </w14:textFill>
        </w:rPr>
      </w:pPr>
      <w:r>
        <w:rPr>
          <w:rFonts w:ascii="Helvetica" w:hAnsi="Helvetica"/>
          <w:b w:val="1"/>
          <w:bCs w:val="1"/>
          <w:i w:val="1"/>
          <w:iCs w:val="1"/>
          <w:outline w:val="0"/>
          <w:color w:val="282828"/>
          <w:sz w:val="40"/>
          <w:szCs w:val="40"/>
          <w:shd w:val="clear" w:color="auto" w:fill="ffffff"/>
          <w:rtl w:val="0"/>
          <w:lang w:val="en-US"/>
          <w14:textFill>
            <w14:solidFill>
              <w14:srgbClr w14:val="292929"/>
            </w14:solidFill>
          </w14:textFill>
        </w:rPr>
        <w:t>Part I. Cerf and Kahn</w:t>
      </w:r>
      <w:r>
        <w:rPr>
          <w:rFonts w:ascii="Helvetica" w:hAnsi="Helvetica" w:hint="default"/>
          <w:b w:val="1"/>
          <w:bCs w:val="1"/>
          <w:i w:val="1"/>
          <w:iCs w:val="1"/>
          <w:outline w:val="0"/>
          <w:color w:val="282828"/>
          <w:sz w:val="40"/>
          <w:szCs w:val="40"/>
          <w:shd w:val="clear" w:color="auto" w:fill="ffffff"/>
          <w:rtl w:val="1"/>
          <w14:textFill>
            <w14:solidFill>
              <w14:srgbClr w14:val="292929"/>
            </w14:solidFill>
          </w14:textFill>
        </w:rPr>
        <w:t>’</w:t>
      </w:r>
      <w:r>
        <w:rPr>
          <w:rFonts w:ascii="Helvetica" w:hAnsi="Helvetica"/>
          <w:b w:val="1"/>
          <w:bCs w:val="1"/>
          <w:i w:val="1"/>
          <w:iCs w:val="1"/>
          <w:outline w:val="0"/>
          <w:color w:val="282828"/>
          <w:sz w:val="40"/>
          <w:szCs w:val="40"/>
          <w:shd w:val="clear" w:color="auto" w:fill="ffffff"/>
          <w:rtl w:val="0"/>
          <w:lang w:val="en-US"/>
          <w14:textFill>
            <w14:solidFill>
              <w14:srgbClr w14:val="292929"/>
            </w14:solidFill>
          </w14:textFill>
        </w:rPr>
        <w:t>s principles of interconnectivity.</w:t>
      </w:r>
    </w:p>
    <w:p>
      <w:pPr>
        <w:pStyle w:val="По умолчанию"/>
        <w:bidi w:val="0"/>
        <w:spacing w:before="0" w:line="240" w:lineRule="auto"/>
        <w:ind w:left="0" w:right="0" w:firstLine="0"/>
        <w:jc w:val="left"/>
        <w:rPr>
          <w:rFonts w:ascii="Helvetica" w:cs="Helvetica" w:hAnsi="Helvetica" w:eastAsia="Helvetica"/>
          <w:outline w:val="0"/>
          <w:color w:val="282828"/>
          <w:sz w:val="40"/>
          <w:szCs w:val="40"/>
          <w:shd w:val="clear" w:color="auto" w:fill="ffffff"/>
          <w:rtl w:val="0"/>
          <w14:textFill>
            <w14:solidFill>
              <w14:srgbClr w14:val="292929"/>
            </w14:solidFill>
          </w14:textFill>
        </w:rPr>
      </w:pPr>
      <w:r>
        <w:rPr>
          <w:rFonts w:ascii="Helvetica" w:hAnsi="Helvetica"/>
          <w:outline w:val="0"/>
          <w:color w:val="282828"/>
          <w:sz w:val="40"/>
          <w:szCs w:val="40"/>
          <w:shd w:val="clear" w:color="auto" w:fill="ffffff"/>
          <w:rtl w:val="0"/>
          <w:lang w:val="en-US"/>
          <w14:textFill>
            <w14:solidFill>
              <w14:srgbClr w14:val="292929"/>
            </w14:solidFill>
          </w14:textFill>
        </w:rPr>
        <w:t>The need to connect networks is not new. We</w:t>
      </w:r>
      <w:r>
        <w:rPr>
          <w:rFonts w:ascii="Helvetica" w:hAnsi="Helvetica" w:hint="default"/>
          <w:outline w:val="0"/>
          <w:color w:val="282828"/>
          <w:sz w:val="40"/>
          <w:szCs w:val="40"/>
          <w:shd w:val="clear" w:color="auto" w:fill="ffffff"/>
          <w:rtl w:val="1"/>
          <w14:textFill>
            <w14:solidFill>
              <w14:srgbClr w14:val="292929"/>
            </w14:solidFill>
          </w14:textFill>
        </w:rPr>
        <w:t>’</w:t>
      </w:r>
      <w:r>
        <w:rPr>
          <w:rFonts w:ascii="Helvetica" w:hAnsi="Helvetica"/>
          <w:outline w:val="0"/>
          <w:color w:val="282828"/>
          <w:sz w:val="40"/>
          <w:szCs w:val="40"/>
          <w:shd w:val="clear" w:color="auto" w:fill="ffffff"/>
          <w:rtl w:val="0"/>
          <w:lang w:val="en-US"/>
          <w14:textFill>
            <w14:solidFill>
              <w14:srgbClr w14:val="292929"/>
            </w14:solidFill>
          </w14:textFill>
        </w:rPr>
        <w:t>ve seen it played out during the development of the Internet. Engineers figured out how to make devices talk to each other on the same network, many networks were created hosting different applications and users, so the need to connect them emerged. Routing protocols (e.g., IP, BGP), naming services (DNS), and transmission and application-level protocols (e.g., UDP, TCP, HTTP) were developed to deliver traffic across networks and autonomous systems.</w:t>
      </w:r>
    </w:p>
    <w:p>
      <w:pPr>
        <w:pStyle w:val="По умолчанию"/>
        <w:bidi w:val="0"/>
        <w:spacing w:before="0" w:line="240" w:lineRule="auto"/>
        <w:ind w:left="0" w:right="0" w:firstLine="0"/>
        <w:jc w:val="left"/>
        <w:rPr>
          <w:outline w:val="0"/>
          <w:color w:val="000000"/>
          <w:sz w:val="32"/>
          <w:szCs w:val="32"/>
          <w:shd w:val="clear" w:color="auto" w:fill="ffffff"/>
          <w:rtl w:val="0"/>
          <w14:textFill>
            <w14:solidFill>
              <w14:srgbClr w14:val="000000">
                <w14:alpha w14:val="19999"/>
              </w14:srgbClr>
            </w14:solidFill>
          </w14:textFill>
        </w:rPr>
      </w:pPr>
      <w:r>
        <w:rPr>
          <w:outline w:val="0"/>
          <w:color w:val="000000"/>
          <w:sz w:val="32"/>
          <w:szCs w:val="32"/>
          <w:shd w:val="clear" w:color="auto" w:fill="ffffff"/>
          <w:rtl w:val="0"/>
          <w14:textFill>
            <w14:solidFill>
              <w14:srgbClr w14:val="000000">
                <w14:alpha w14:val="19999"/>
              </w14:srgbClr>
            </w14:solidFill>
          </w14:textFill>
        </w:rPr>
        <w:drawing xmlns:a="http://schemas.openxmlformats.org/drawingml/2006/main">
          <wp:inline distT="0" distB="0" distL="0" distR="0">
            <wp:extent cx="6119930" cy="4589947"/>
            <wp:effectExtent l="0" t="0" r="0" b="0"/>
            <wp:docPr id="1073741825"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5" name="Изображение" descr="Изображение"/>
                    <pic:cNvPicPr>
                      <a:picLocks noChangeAspect="1"/>
                    </pic:cNvPicPr>
                  </pic:nvPicPr>
                  <pic:blipFill>
                    <a:blip r:embed="rId4">
                      <a:extLst/>
                    </a:blip>
                    <a:stretch>
                      <a:fillRect/>
                    </a:stretch>
                  </pic:blipFill>
                  <pic:spPr>
                    <a:xfrm>
                      <a:off x="0" y="0"/>
                      <a:ext cx="6119930" cy="4589947"/>
                    </a:xfrm>
                    <a:prstGeom prst="rect">
                      <a:avLst/>
                    </a:prstGeom>
                    <a:ln w="12700" cap="flat">
                      <a:noFill/>
                      <a:miter lim="400000"/>
                    </a:ln>
                    <a:effectLst/>
                  </pic:spPr>
                </pic:pic>
              </a:graphicData>
            </a:graphic>
          </wp:inline>
        </w:drawing>
      </w:r>
    </w:p>
    <w:p>
      <w:pPr>
        <w:pStyle w:val="По умолчанию"/>
        <w:bidi w:val="0"/>
        <w:spacing w:before="0" w:line="240" w:lineRule="auto"/>
        <w:ind w:left="0" w:right="0" w:firstLine="0"/>
        <w:jc w:val="left"/>
        <w:rPr>
          <w:rFonts w:ascii="Helvetica" w:cs="Helvetica" w:hAnsi="Helvetica" w:eastAsia="Helvetica"/>
          <w:i w:val="1"/>
          <w:iCs w:val="1"/>
          <w:outline w:val="0"/>
          <w:color w:val="747474"/>
          <w:sz w:val="56"/>
          <w:szCs w:val="56"/>
          <w:shd w:val="clear" w:color="auto" w:fill="ffffff"/>
          <w:rtl w:val="0"/>
          <w14:textFill>
            <w14:solidFill>
              <w14:srgbClr w14:val="757575"/>
            </w14:solidFill>
          </w14:textFill>
        </w:rPr>
      </w:pPr>
      <w:r>
        <w:rPr>
          <w:rFonts w:ascii="Helvetica" w:hAnsi="Helvetica"/>
          <w:i w:val="1"/>
          <w:iCs w:val="1"/>
          <w:outline w:val="0"/>
          <w:color w:val="747474"/>
          <w:sz w:val="56"/>
          <w:szCs w:val="56"/>
          <w:shd w:val="clear" w:color="auto" w:fill="ffffff"/>
          <w:rtl w:val="0"/>
          <w:lang w:val="en-US"/>
          <w14:textFill>
            <w14:solidFill>
              <w14:srgbClr w14:val="757575"/>
            </w14:solidFill>
          </w14:textFill>
        </w:rPr>
        <w:t>Vinton G. Cerf and Robert E. Kahn laid out some of the foundations of the Internet protocols and developed the basic interconnectivity principles across networks [1, 2]. These are the essentials. You need to get them right. Building a system that actually satisfies them is a whole other ballgame.</w:t>
      </w:r>
    </w:p>
    <w:p>
      <w:pPr>
        <w:pStyle w:val="По умолчанию"/>
        <w:bidi w:val="0"/>
        <w:spacing w:before="0" w:line="240" w:lineRule="auto"/>
        <w:ind w:left="0" w:right="0" w:firstLine="0"/>
        <w:jc w:val="left"/>
        <w:rPr>
          <w:rFonts w:ascii="Helvetica" w:cs="Helvetica" w:hAnsi="Helvetica" w:eastAsia="Helvetica"/>
          <w:outline w:val="0"/>
          <w:color w:val="282828"/>
          <w:sz w:val="40"/>
          <w:szCs w:val="40"/>
          <w:shd w:val="clear" w:color="auto" w:fill="ffffff"/>
          <w:rtl w:val="0"/>
          <w14:textFill>
            <w14:solidFill>
              <w14:srgbClr w14:val="292929"/>
            </w14:solidFill>
          </w14:textFill>
        </w:rPr>
      </w:pPr>
      <w:r>
        <w:rPr>
          <w:rFonts w:ascii="Helvetica" w:hAnsi="Helvetica"/>
          <w:outline w:val="0"/>
          <w:color w:val="282828"/>
          <w:sz w:val="40"/>
          <w:szCs w:val="40"/>
          <w:shd w:val="clear" w:color="auto" w:fill="ffffff"/>
          <w:rtl w:val="0"/>
          <w:lang w:val="en-US"/>
          <w14:textFill>
            <w14:solidFill>
              <w14:srgbClr w14:val="292929"/>
            </w14:solidFill>
          </w14:textFill>
        </w:rPr>
        <w:t>So let</w:t>
      </w:r>
      <w:r>
        <w:rPr>
          <w:rFonts w:ascii="Helvetica" w:hAnsi="Helvetica" w:hint="default"/>
          <w:outline w:val="0"/>
          <w:color w:val="282828"/>
          <w:sz w:val="40"/>
          <w:szCs w:val="40"/>
          <w:shd w:val="clear" w:color="auto" w:fill="ffffff"/>
          <w:rtl w:val="1"/>
          <w14:textFill>
            <w14:solidFill>
              <w14:srgbClr w14:val="292929"/>
            </w14:solidFill>
          </w14:textFill>
        </w:rPr>
        <w:t>’</w:t>
      </w:r>
      <w:r>
        <w:rPr>
          <w:rFonts w:ascii="Helvetica" w:hAnsi="Helvetica"/>
          <w:outline w:val="0"/>
          <w:color w:val="282828"/>
          <w:sz w:val="40"/>
          <w:szCs w:val="40"/>
          <w:shd w:val="clear" w:color="auto" w:fill="ffffff"/>
          <w:rtl w:val="0"/>
          <w:lang w:val="en-US"/>
          <w14:textFill>
            <w14:solidFill>
              <w14:srgbClr w14:val="292929"/>
            </w14:solidFill>
          </w14:textFill>
        </w:rPr>
        <w:t>s recap the core principles that any interoperability system that connects distinct networks to the Internet must satisfy [1]:</w:t>
      </w:r>
    </w:p>
    <w:p>
      <w:pPr>
        <w:pStyle w:val="По умолчанию"/>
        <w:numPr>
          <w:ilvl w:val="0"/>
          <w:numId w:val="2"/>
        </w:numPr>
        <w:bidi w:val="0"/>
        <w:spacing w:before="0" w:line="240" w:lineRule="auto"/>
        <w:ind w:right="0"/>
        <w:jc w:val="left"/>
        <w:rPr>
          <w:rFonts w:ascii="Helvetica" w:cs="Helvetica" w:hAnsi="Helvetica" w:eastAsia="Helvetica"/>
          <w:outline w:val="0"/>
          <w:color w:val="282828"/>
          <w:sz w:val="40"/>
          <w:szCs w:val="40"/>
          <w:shd w:val="clear" w:color="auto" w:fill="ffffff"/>
          <w:rtl w:val="0"/>
          <w14:textFill>
            <w14:solidFill>
              <w14:srgbClr w14:val="292929"/>
            </w14:solidFill>
          </w14:textFill>
        </w:rPr>
      </w:pPr>
      <w:r>
        <w:rPr>
          <w:rFonts w:ascii="Helvetica" w:cs="Helvetica" w:hAnsi="Helvetica" w:eastAsia="Helvetica"/>
          <w:b w:val="1"/>
          <w:bCs w:val="1"/>
          <w:outline w:val="0"/>
          <w:color w:val="282828"/>
          <w:sz w:val="40"/>
          <w:szCs w:val="40"/>
          <w:shd w:val="clear" w:color="auto" w:fill="ffffff"/>
          <w:rtl w:val="0"/>
          <w14:textFill>
            <w14:solidFill>
              <w14:srgbClr w14:val="292929"/>
            </w14:solidFill>
          </w14:textFill>
        </w:rPr>
        <w:tab/>
        <w:t xml:space="preserve">No changes are required to integrate. </w:t>
      </w:r>
      <w:r>
        <w:rPr>
          <w:rFonts w:ascii="Helvetica" w:hAnsi="Helvetica"/>
          <w:outline w:val="0"/>
          <w:color w:val="282828"/>
          <w:sz w:val="40"/>
          <w:szCs w:val="40"/>
          <w:shd w:val="clear" w:color="auto" w:fill="ffffff"/>
          <w:rtl w:val="0"/>
          <w:lang w:val="en-US"/>
          <w14:textFill>
            <w14:solidFill>
              <w14:srgbClr w14:val="292929"/>
            </w14:solidFill>
          </w14:textFill>
        </w:rPr>
        <w:t>Each distinct network needs to stand on its own, and no internal changes need to be required to any such network to connect it to the Internet.</w:t>
      </w:r>
    </w:p>
    <w:p>
      <w:pPr>
        <w:pStyle w:val="По умолчанию"/>
        <w:numPr>
          <w:ilvl w:val="0"/>
          <w:numId w:val="2"/>
        </w:numPr>
        <w:bidi w:val="0"/>
        <w:spacing w:before="0" w:line="240" w:lineRule="auto"/>
        <w:ind w:right="0"/>
        <w:jc w:val="left"/>
        <w:rPr>
          <w:rFonts w:ascii="Helvetica" w:cs="Helvetica" w:hAnsi="Helvetica" w:eastAsia="Helvetica"/>
          <w:outline w:val="0"/>
          <w:color w:val="282828"/>
          <w:sz w:val="40"/>
          <w:szCs w:val="40"/>
          <w:shd w:val="clear" w:color="auto" w:fill="ffffff"/>
          <w:rtl w:val="0"/>
          <w14:textFill>
            <w14:solidFill>
              <w14:srgbClr w14:val="292929"/>
            </w14:solidFill>
          </w14:textFill>
        </w:rPr>
      </w:pPr>
      <w:r>
        <w:rPr>
          <w:rFonts w:ascii="Helvetica" w:cs="Helvetica" w:hAnsi="Helvetica" w:eastAsia="Helvetica"/>
          <w:b w:val="1"/>
          <w:bCs w:val="1"/>
          <w:outline w:val="0"/>
          <w:color w:val="282828"/>
          <w:sz w:val="40"/>
          <w:szCs w:val="40"/>
          <w:shd w:val="clear" w:color="auto" w:fill="ffffff"/>
          <w:rtl w:val="0"/>
          <w14:textFill>
            <w14:solidFill>
              <w14:srgbClr w14:val="292929"/>
            </w14:solidFill>
          </w14:textFill>
        </w:rPr>
        <w:tab/>
        <w:t xml:space="preserve">Best-effort intermediate communication. </w:t>
      </w:r>
      <w:r>
        <w:rPr>
          <w:rFonts w:ascii="Helvetica" w:hAnsi="Helvetica"/>
          <w:outline w:val="0"/>
          <w:color w:val="282828"/>
          <w:sz w:val="40"/>
          <w:szCs w:val="40"/>
          <w:shd w:val="clear" w:color="auto" w:fill="ffffff"/>
          <w:rtl w:val="0"/>
          <w:lang w:val="en-US"/>
          <w14:textFill>
            <w14:solidFill>
              <w14:srgbClr w14:val="292929"/>
            </w14:solidFill>
          </w14:textFill>
        </w:rPr>
        <w:t>Communication is done on a best effort basis. If a packet does not reach the final destination, it will be retransmitted shortly from the source.</w:t>
      </w:r>
    </w:p>
    <w:p>
      <w:pPr>
        <w:pStyle w:val="По умолчанию"/>
        <w:numPr>
          <w:ilvl w:val="0"/>
          <w:numId w:val="2"/>
        </w:numPr>
        <w:bidi w:val="0"/>
        <w:spacing w:before="0" w:line="240" w:lineRule="auto"/>
        <w:ind w:right="0"/>
        <w:jc w:val="left"/>
        <w:rPr>
          <w:rFonts w:ascii="Helvetica" w:cs="Helvetica" w:hAnsi="Helvetica" w:eastAsia="Helvetica"/>
          <w:outline w:val="0"/>
          <w:color w:val="282828"/>
          <w:sz w:val="40"/>
          <w:szCs w:val="40"/>
          <w:shd w:val="clear" w:color="auto" w:fill="ffffff"/>
          <w:rtl w:val="0"/>
          <w14:textFill>
            <w14:solidFill>
              <w14:srgbClr w14:val="292929"/>
            </w14:solidFill>
          </w14:textFill>
        </w:rPr>
      </w:pPr>
      <w:r>
        <w:rPr>
          <w:rFonts w:ascii="Helvetica" w:cs="Helvetica" w:hAnsi="Helvetica" w:eastAsia="Helvetica"/>
          <w:b w:val="1"/>
          <w:bCs w:val="1"/>
          <w:outline w:val="0"/>
          <w:color w:val="282828"/>
          <w:sz w:val="40"/>
          <w:szCs w:val="40"/>
          <w:shd w:val="clear" w:color="auto" w:fill="ffffff"/>
          <w:rtl w:val="0"/>
          <w14:textFill>
            <w14:solidFill>
              <w14:srgbClr w14:val="292929"/>
            </w14:solidFill>
          </w14:textFill>
        </w:rPr>
        <w:tab/>
        <w:t>Gateway-based connectivity.</w:t>
      </w:r>
      <w:r>
        <w:rPr>
          <w:rFonts w:ascii="Helvetica" w:hAnsi="Helvetica"/>
          <w:outline w:val="0"/>
          <w:color w:val="282828"/>
          <w:sz w:val="40"/>
          <w:szCs w:val="40"/>
          <w:shd w:val="clear" w:color="auto" w:fill="ffffff"/>
          <w:rtl w:val="0"/>
          <w:lang w:val="en-US"/>
          <w14:textFill>
            <w14:solidFill>
              <w14:srgbClr w14:val="292929"/>
            </w14:solidFill>
          </w14:textFill>
        </w:rPr>
        <w:t xml:space="preserve"> Individual networks should connect to other networks via black boxes (gateways and routers). These black boxes retain no information about the individual packet flows passing through them, thereby keeping them simple and avoiding complicated adaptation and recovery from various failure modes.</w:t>
      </w:r>
    </w:p>
    <w:p>
      <w:pPr>
        <w:pStyle w:val="По умолчанию"/>
        <w:numPr>
          <w:ilvl w:val="0"/>
          <w:numId w:val="2"/>
        </w:numPr>
        <w:bidi w:val="0"/>
        <w:spacing w:before="0" w:line="240" w:lineRule="auto"/>
        <w:ind w:right="0"/>
        <w:jc w:val="left"/>
        <w:rPr>
          <w:rFonts w:ascii="Helvetica" w:cs="Helvetica" w:hAnsi="Helvetica" w:eastAsia="Helvetica"/>
          <w:outline w:val="0"/>
          <w:color w:val="282828"/>
          <w:sz w:val="40"/>
          <w:szCs w:val="40"/>
          <w:shd w:val="clear" w:color="auto" w:fill="ffffff"/>
          <w:rtl w:val="0"/>
          <w14:textFill>
            <w14:solidFill>
              <w14:srgbClr w14:val="292929"/>
            </w14:solidFill>
          </w14:textFill>
        </w:rPr>
      </w:pPr>
      <w:r>
        <w:rPr>
          <w:rFonts w:ascii="Helvetica" w:cs="Helvetica" w:hAnsi="Helvetica" w:eastAsia="Helvetica"/>
          <w:b w:val="1"/>
          <w:bCs w:val="1"/>
          <w:outline w:val="0"/>
          <w:color w:val="282828"/>
          <w:sz w:val="40"/>
          <w:szCs w:val="40"/>
          <w:shd w:val="clear" w:color="auto" w:fill="ffffff"/>
          <w:rtl w:val="0"/>
          <w14:textFill>
            <w14:solidFill>
              <w14:srgbClr w14:val="292929"/>
            </w14:solidFill>
          </w14:textFill>
        </w:rPr>
        <w:tab/>
        <w:t>Decentralized control.</w:t>
      </w:r>
      <w:r>
        <w:rPr>
          <w:rFonts w:ascii="Helvetica" w:hAnsi="Helvetica"/>
          <w:outline w:val="0"/>
          <w:color w:val="282828"/>
          <w:sz w:val="40"/>
          <w:szCs w:val="40"/>
          <w:shd w:val="clear" w:color="auto" w:fill="ffffff"/>
          <w:rtl w:val="0"/>
          <w:lang w:val="en-US"/>
          <w14:textFill>
            <w14:solidFill>
              <w14:srgbClr w14:val="292929"/>
            </w14:solidFill>
          </w14:textFill>
        </w:rPr>
        <w:t xml:space="preserve"> There should be no global control at the operations level.</w:t>
      </w:r>
    </w:p>
    <w:p>
      <w:pPr>
        <w:pStyle w:val="По умолчанию"/>
        <w:bidi w:val="0"/>
        <w:spacing w:before="0" w:line="240" w:lineRule="auto"/>
        <w:ind w:left="0" w:right="0" w:firstLine="0"/>
        <w:jc w:val="left"/>
        <w:rPr>
          <w:rFonts w:ascii="Helvetica" w:cs="Helvetica" w:hAnsi="Helvetica" w:eastAsia="Helvetica"/>
          <w:outline w:val="0"/>
          <w:color w:val="282828"/>
          <w:sz w:val="40"/>
          <w:szCs w:val="40"/>
          <w:shd w:val="clear" w:color="auto" w:fill="ffffff"/>
          <w:rtl w:val="0"/>
          <w14:textFill>
            <w14:solidFill>
              <w14:srgbClr w14:val="292929"/>
            </w14:solidFill>
          </w14:textFill>
        </w:rPr>
      </w:pPr>
      <w:r>
        <w:rPr>
          <w:rFonts w:ascii="Helvetica" w:hAnsi="Helvetica"/>
          <w:outline w:val="0"/>
          <w:color w:val="282828"/>
          <w:sz w:val="40"/>
          <w:szCs w:val="40"/>
          <w:shd w:val="clear" w:color="auto" w:fill="ffffff"/>
          <w:rtl w:val="0"/>
          <w:lang w:val="en-US"/>
          <w14:textFill>
            <w14:solidFill>
              <w14:srgbClr w14:val="292929"/>
            </w14:solidFill>
          </w14:textFill>
        </w:rPr>
        <w:t>If you look at the architecture of the Internet, it resembles these principles very closely. Distinct networks speak their custom protocols offering everything from cable-based to cellular connectivity. Routers and gateways connect individual networks and route information based on IP and BGP packets. Transmission and application-level protocols are then responsible for the guaranteed delivery of specific content.</w:t>
      </w:r>
    </w:p>
    <w:p>
      <w:pPr>
        <w:pStyle w:val="По умолчанию"/>
        <w:bidi w:val="0"/>
        <w:spacing w:before="0" w:line="240" w:lineRule="auto"/>
        <w:ind w:left="0" w:right="0" w:firstLine="0"/>
        <w:jc w:val="left"/>
        <w:rPr>
          <w:rFonts w:ascii="Helvetica" w:cs="Helvetica" w:hAnsi="Helvetica" w:eastAsia="Helvetica"/>
          <w:b w:val="1"/>
          <w:bCs w:val="1"/>
          <w:i w:val="1"/>
          <w:iCs w:val="1"/>
          <w:outline w:val="0"/>
          <w:color w:val="282828"/>
          <w:sz w:val="40"/>
          <w:szCs w:val="40"/>
          <w:shd w:val="clear" w:color="auto" w:fill="ffffff"/>
          <w:rtl w:val="0"/>
          <w14:textFill>
            <w14:solidFill>
              <w14:srgbClr w14:val="292929"/>
            </w14:solidFill>
          </w14:textFill>
        </w:rPr>
      </w:pPr>
      <w:r>
        <w:rPr>
          <w:rFonts w:ascii="Helvetica" w:hAnsi="Helvetica"/>
          <w:b w:val="1"/>
          <w:bCs w:val="1"/>
          <w:i w:val="1"/>
          <w:iCs w:val="1"/>
          <w:outline w:val="0"/>
          <w:color w:val="282828"/>
          <w:sz w:val="40"/>
          <w:szCs w:val="40"/>
          <w:shd w:val="clear" w:color="auto" w:fill="ffffff"/>
          <w:rtl w:val="0"/>
          <w:lang w:val="en-US"/>
          <w14:textFill>
            <w14:solidFill>
              <w14:srgbClr w14:val="292929"/>
            </w14:solidFill>
          </w14:textFill>
        </w:rPr>
        <w:t>Part II. Existing Blockchain Interoperability Landscape.</w:t>
      </w:r>
    </w:p>
    <w:p>
      <w:pPr>
        <w:pStyle w:val="По умолчанию"/>
        <w:bidi w:val="0"/>
        <w:spacing w:before="0" w:line="240" w:lineRule="auto"/>
        <w:ind w:left="0" w:right="0" w:firstLine="0"/>
        <w:jc w:val="left"/>
        <w:rPr>
          <w:rFonts w:ascii="Helvetica" w:cs="Helvetica" w:hAnsi="Helvetica" w:eastAsia="Helvetica"/>
          <w:outline w:val="0"/>
          <w:color w:val="282828"/>
          <w:sz w:val="40"/>
          <w:szCs w:val="40"/>
          <w:shd w:val="clear" w:color="auto" w:fill="ffffff"/>
          <w:rtl w:val="0"/>
          <w14:textFill>
            <w14:solidFill>
              <w14:srgbClr w14:val="292929"/>
            </w14:solidFill>
          </w14:textFill>
        </w:rPr>
      </w:pPr>
      <w:r>
        <w:rPr>
          <w:rFonts w:ascii="Helvetica" w:hAnsi="Helvetica"/>
          <w:outline w:val="0"/>
          <w:color w:val="282828"/>
          <w:sz w:val="40"/>
          <w:szCs w:val="40"/>
          <w:shd w:val="clear" w:color="auto" w:fill="ffffff"/>
          <w:rtl w:val="0"/>
          <w:lang w:val="en-US"/>
          <w14:textFill>
            <w14:solidFill>
              <w14:srgbClr w14:val="292929"/>
            </w14:solidFill>
          </w14:textFill>
        </w:rPr>
        <w:t>Existing solutions for blockchain interoperability fit into one of these buckets:</w:t>
      </w:r>
    </w:p>
    <w:p>
      <w:pPr>
        <w:pStyle w:val="По умолчанию"/>
        <w:numPr>
          <w:ilvl w:val="0"/>
          <w:numId w:val="3"/>
        </w:numPr>
        <w:bidi w:val="0"/>
        <w:spacing w:before="0" w:line="240" w:lineRule="auto"/>
        <w:ind w:right="0"/>
        <w:jc w:val="left"/>
        <w:rPr>
          <w:rFonts w:ascii="Helvetica" w:cs="Helvetica" w:hAnsi="Helvetica" w:eastAsia="Helvetica"/>
          <w:outline w:val="0"/>
          <w:color w:val="282828"/>
          <w:sz w:val="40"/>
          <w:szCs w:val="40"/>
          <w:shd w:val="clear" w:color="auto" w:fill="ffffff"/>
          <w:rtl w:val="0"/>
          <w14:textFill>
            <w14:solidFill>
              <w14:srgbClr w14:val="292929"/>
            </w14:solidFill>
          </w14:textFill>
        </w:rPr>
      </w:pPr>
      <w:r>
        <w:rPr>
          <w:rFonts w:ascii="Helvetica" w:cs="Helvetica" w:hAnsi="Helvetica" w:eastAsia="Helvetica"/>
          <w:outline w:val="0"/>
          <w:color w:val="282828"/>
          <w:sz w:val="40"/>
          <w:szCs w:val="40"/>
          <w:shd w:val="clear" w:color="auto" w:fill="ffffff"/>
          <w:rtl w:val="0"/>
          <w14:textFill>
            <w14:solidFill>
              <w14:srgbClr w14:val="292929"/>
            </w14:solidFill>
          </w14:textFill>
        </w:rPr>
        <w:tab/>
        <w:t>Centralized or federated systems. Very few, or even just a single entity is controlling and managing protocol and system development and deployment.</w:t>
      </w:r>
    </w:p>
    <w:p>
      <w:pPr>
        <w:pStyle w:val="По умолчанию"/>
        <w:numPr>
          <w:ilvl w:val="0"/>
          <w:numId w:val="3"/>
        </w:numPr>
        <w:bidi w:val="0"/>
        <w:spacing w:before="0" w:line="240" w:lineRule="auto"/>
        <w:ind w:right="0"/>
        <w:jc w:val="left"/>
        <w:rPr>
          <w:rFonts w:ascii="Helvetica" w:cs="Helvetica" w:hAnsi="Helvetica" w:eastAsia="Helvetica"/>
          <w:outline w:val="0"/>
          <w:color w:val="282828"/>
          <w:sz w:val="40"/>
          <w:szCs w:val="40"/>
          <w:shd w:val="clear" w:color="auto" w:fill="ffffff"/>
          <w:rtl w:val="0"/>
          <w14:textFill>
            <w14:solidFill>
              <w14:srgbClr w14:val="292929"/>
            </w14:solidFill>
          </w14:textFill>
        </w:rPr>
      </w:pPr>
      <w:r>
        <w:rPr>
          <w:rFonts w:ascii="Helvetica" w:cs="Helvetica" w:hAnsi="Helvetica" w:eastAsia="Helvetica"/>
          <w:outline w:val="0"/>
          <w:color w:val="282828"/>
          <w:sz w:val="40"/>
          <w:szCs w:val="40"/>
          <w:shd w:val="clear" w:color="auto" w:fill="ffffff"/>
          <w:rtl w:val="1"/>
          <w:lang w:val="ar-SA" w:bidi="ar-SA"/>
          <w14:textFill>
            <w14:solidFill>
              <w14:srgbClr w14:val="292929"/>
            </w14:solidFill>
          </w14:textFill>
        </w:rPr>
        <w:tab/>
        <w:t>“</w:t>
      </w:r>
      <w:r>
        <w:rPr>
          <w:rFonts w:ascii="Helvetica" w:hAnsi="Helvetica"/>
          <w:outline w:val="0"/>
          <w:color w:val="282828"/>
          <w:sz w:val="40"/>
          <w:szCs w:val="40"/>
          <w:shd w:val="clear" w:color="auto" w:fill="ffffff"/>
          <w:rtl w:val="0"/>
          <w:lang w:val="en-US"/>
          <w14:textFill>
            <w14:solidFill>
              <w14:srgbClr w14:val="292929"/>
            </w14:solidFill>
          </w14:textFill>
        </w:rPr>
        <w:t>Bridges</w:t>
      </w:r>
      <w:r>
        <w:rPr>
          <w:rFonts w:ascii="Helvetica" w:hAnsi="Helvetica" w:hint="default"/>
          <w:outline w:val="0"/>
          <w:color w:val="282828"/>
          <w:sz w:val="40"/>
          <w:szCs w:val="40"/>
          <w:shd w:val="clear" w:color="auto" w:fill="ffffff"/>
          <w:rtl w:val="0"/>
          <w14:textFill>
            <w14:solidFill>
              <w14:srgbClr w14:val="292929"/>
            </w14:solidFill>
          </w14:textFill>
        </w:rPr>
        <w:t xml:space="preserve">” </w:t>
      </w:r>
      <w:r>
        <w:rPr>
          <w:rFonts w:ascii="Helvetica" w:hAnsi="Helvetica"/>
          <w:outline w:val="0"/>
          <w:color w:val="282828"/>
          <w:sz w:val="40"/>
          <w:szCs w:val="40"/>
          <w:shd w:val="clear" w:color="auto" w:fill="ffffff"/>
          <w:rtl w:val="0"/>
          <w:lang w:val="en-US"/>
          <w14:textFill>
            <w14:solidFill>
              <w14:srgbClr w14:val="292929"/>
            </w14:solidFill>
          </w14:textFill>
        </w:rPr>
        <w:t xml:space="preserve">between blockchains. We see a few centralized bridges where validators are appointed to a group of representatives, failing the decentralization objective. We also see a few decentralized systems where the state transition logic of chain A is parsed by chain B (natively or in smart contracts). These inherently fail property #1 (among others). First, they require complex engineering to develop </w:t>
      </w:r>
      <w:r>
        <w:rPr>
          <w:rFonts w:ascii="Helvetica" w:hAnsi="Helvetica" w:hint="default"/>
          <w:outline w:val="0"/>
          <w:color w:val="282828"/>
          <w:sz w:val="40"/>
          <w:szCs w:val="40"/>
          <w:shd w:val="clear" w:color="auto" w:fill="ffffff"/>
          <w:rtl w:val="0"/>
          <w:lang w:val="en-US"/>
          <w14:textFill>
            <w14:solidFill>
              <w14:srgbClr w14:val="292929"/>
            </w14:solidFill>
          </w14:textFill>
        </w:rPr>
        <w:t xml:space="preserve">— </w:t>
      </w:r>
      <w:r>
        <w:rPr>
          <w:rFonts w:ascii="Helvetica" w:hAnsi="Helvetica"/>
          <w:outline w:val="0"/>
          <w:color w:val="282828"/>
          <w:sz w:val="40"/>
          <w:szCs w:val="40"/>
          <w:shd w:val="clear" w:color="auto" w:fill="ffffff"/>
          <w:rtl w:val="0"/>
          <w:lang w:val="en-US"/>
          <w14:textFill>
            <w14:solidFill>
              <w14:srgbClr w14:val="292929"/>
            </w14:solidFill>
          </w14:textFill>
        </w:rPr>
        <w:t>these are incredibly heavy protocols, and we</w:t>
      </w:r>
      <w:r>
        <w:rPr>
          <w:rFonts w:ascii="Helvetica" w:hAnsi="Helvetica" w:hint="default"/>
          <w:outline w:val="0"/>
          <w:color w:val="282828"/>
          <w:sz w:val="40"/>
          <w:szCs w:val="40"/>
          <w:shd w:val="clear" w:color="auto" w:fill="ffffff"/>
          <w:rtl w:val="1"/>
          <w14:textFill>
            <w14:solidFill>
              <w14:srgbClr w14:val="292929"/>
            </w14:solidFill>
          </w14:textFill>
        </w:rPr>
        <w:t>’</w:t>
      </w:r>
      <w:r>
        <w:rPr>
          <w:rFonts w:ascii="Helvetica" w:hAnsi="Helvetica"/>
          <w:outline w:val="0"/>
          <w:color w:val="282828"/>
          <w:sz w:val="40"/>
          <w:szCs w:val="40"/>
          <w:shd w:val="clear" w:color="auto" w:fill="ffffff"/>
          <w:rtl w:val="0"/>
          <w:lang w:val="en-US"/>
          <w14:textFill>
            <w14:solidFill>
              <w14:srgbClr w14:val="292929"/>
            </w14:solidFill>
          </w14:textFill>
        </w:rPr>
        <w:t>ve seen years for them to deploy. Second, if one chain changes, then the state transition logic on all other chains that depend on it must change. Parsing state transition logic of one network in the languages of the other and vice-versa is inherently unscalable.</w:t>
      </w:r>
    </w:p>
    <w:p>
      <w:pPr>
        <w:pStyle w:val="По умолчанию"/>
        <w:numPr>
          <w:ilvl w:val="0"/>
          <w:numId w:val="3"/>
        </w:numPr>
        <w:bidi w:val="0"/>
        <w:spacing w:before="0" w:line="240" w:lineRule="auto"/>
        <w:ind w:right="0"/>
        <w:jc w:val="left"/>
        <w:rPr>
          <w:rFonts w:ascii="Helvetica" w:cs="Helvetica" w:hAnsi="Helvetica" w:eastAsia="Helvetica"/>
          <w:outline w:val="0"/>
          <w:color w:val="282828"/>
          <w:sz w:val="40"/>
          <w:szCs w:val="40"/>
          <w:shd w:val="clear" w:color="auto" w:fill="ffffff"/>
          <w:rtl w:val="0"/>
          <w14:textFill>
            <w14:solidFill>
              <w14:srgbClr w14:val="292929"/>
            </w14:solidFill>
          </w14:textFill>
        </w:rPr>
      </w:pPr>
      <w:r>
        <w:rPr>
          <w:rFonts w:ascii="Helvetica" w:cs="Helvetica" w:hAnsi="Helvetica" w:eastAsia="Helvetica"/>
          <w:outline w:val="0"/>
          <w:color w:val="282828"/>
          <w:sz w:val="40"/>
          <w:szCs w:val="40"/>
          <w:shd w:val="clear" w:color="auto" w:fill="ffffff"/>
          <w:rtl w:val="0"/>
          <w14:textFill>
            <w14:solidFill>
              <w14:srgbClr w14:val="292929"/>
            </w14:solidFill>
          </w14:textFill>
        </w:rPr>
        <w:tab/>
        <w:t>Interoperability clusters between some permissionless chain and their sister side-chains (subnets). A few projects are developing their own permissionless chains and allow clients to spin up side-chains/co-chains/para-chains that interoperate through the hub. I</w:t>
      </w:r>
      <w:r>
        <w:rPr>
          <w:rFonts w:ascii="Helvetica" w:hAnsi="Helvetica" w:hint="default"/>
          <w:outline w:val="0"/>
          <w:color w:val="282828"/>
          <w:sz w:val="40"/>
          <w:szCs w:val="40"/>
          <w:shd w:val="clear" w:color="auto" w:fill="ffffff"/>
          <w:rtl w:val="1"/>
          <w14:textFill>
            <w14:solidFill>
              <w14:srgbClr w14:val="292929"/>
            </w14:solidFill>
          </w14:textFill>
        </w:rPr>
        <w:t>’</w:t>
      </w:r>
      <w:r>
        <w:rPr>
          <w:rFonts w:ascii="Helvetica" w:hAnsi="Helvetica"/>
          <w:outline w:val="0"/>
          <w:color w:val="282828"/>
          <w:sz w:val="40"/>
          <w:szCs w:val="40"/>
          <w:shd w:val="clear" w:color="auto" w:fill="ffffff"/>
          <w:rtl w:val="0"/>
          <w:lang w:val="en-US"/>
          <w14:textFill>
            <w14:solidFill>
              <w14:srgbClr w14:val="292929"/>
            </w14:solidFill>
          </w14:textFill>
        </w:rPr>
        <w:t xml:space="preserve">m a big admirer of many of these ecosystems. They can solve interoperability between their side-chains because the side-chains speak the same language, developed and maintained by the same platform providers. But these protocols aim to grow the ecosystem around the main chain. I would classify them analogously to ISPs on the Internet that offer users good </w:t>
      </w:r>
      <w:r>
        <w:rPr>
          <w:rFonts w:ascii="Helvetica" w:hAnsi="Helvetica" w:hint="default"/>
          <w:outline w:val="0"/>
          <w:color w:val="282828"/>
          <w:sz w:val="40"/>
          <w:szCs w:val="40"/>
          <w:shd w:val="clear" w:color="auto" w:fill="ffffff"/>
          <w:rtl w:val="1"/>
          <w:lang w:val="ar-SA" w:bidi="ar-SA"/>
          <w14:textFill>
            <w14:solidFill>
              <w14:srgbClr w14:val="292929"/>
            </w14:solidFill>
          </w14:textFill>
        </w:rPr>
        <w:t>“</w:t>
      </w:r>
      <w:r>
        <w:rPr>
          <w:rFonts w:ascii="Helvetica" w:hAnsi="Helvetica"/>
          <w:outline w:val="0"/>
          <w:color w:val="282828"/>
          <w:sz w:val="40"/>
          <w:szCs w:val="40"/>
          <w:shd w:val="clear" w:color="auto" w:fill="ffffff"/>
          <w:rtl w:val="0"/>
          <w:lang w:val="en-US"/>
          <w14:textFill>
            <w14:solidFill>
              <w14:srgbClr w14:val="292929"/>
            </w14:solidFill>
          </w14:textFill>
        </w:rPr>
        <w:t>local connectivity.</w:t>
      </w:r>
      <w:r>
        <w:rPr>
          <w:rFonts w:ascii="Helvetica" w:hAnsi="Helvetica" w:hint="default"/>
          <w:outline w:val="0"/>
          <w:color w:val="282828"/>
          <w:sz w:val="40"/>
          <w:szCs w:val="40"/>
          <w:shd w:val="clear" w:color="auto" w:fill="ffffff"/>
          <w:rtl w:val="0"/>
          <w14:textFill>
            <w14:solidFill>
              <w14:srgbClr w14:val="292929"/>
            </w14:solidFill>
          </w14:textFill>
        </w:rPr>
        <w:t xml:space="preserve">” </w:t>
      </w:r>
      <w:r>
        <w:rPr>
          <w:rFonts w:ascii="Helvetica" w:hAnsi="Helvetica"/>
          <w:outline w:val="0"/>
          <w:color w:val="282828"/>
          <w:sz w:val="40"/>
          <w:szCs w:val="40"/>
          <w:shd w:val="clear" w:color="auto" w:fill="ffffff"/>
          <w:rtl w:val="0"/>
          <w:lang w:val="en-US"/>
          <w14:textFill>
            <w14:solidFill>
              <w14:srgbClr w14:val="292929"/>
            </w14:solidFill>
          </w14:textFill>
        </w:rPr>
        <w:t>These hubs must use other technologies to communicate with other hubs and blockchains that speak different languages.</w:t>
      </w:r>
    </w:p>
    <w:p>
      <w:pPr>
        <w:pStyle w:val="По умолчанию"/>
        <w:bidi w:val="0"/>
        <w:spacing w:before="0" w:line="240" w:lineRule="auto"/>
        <w:ind w:left="0" w:right="0" w:firstLine="0"/>
        <w:jc w:val="left"/>
        <w:rPr>
          <w:rFonts w:ascii="Helvetica" w:cs="Helvetica" w:hAnsi="Helvetica" w:eastAsia="Helvetica"/>
          <w:outline w:val="0"/>
          <w:color w:val="282828"/>
          <w:sz w:val="40"/>
          <w:szCs w:val="40"/>
          <w:shd w:val="clear" w:color="auto" w:fill="ffffff"/>
          <w:rtl w:val="0"/>
          <w14:textFill>
            <w14:solidFill>
              <w14:srgbClr w14:val="292929"/>
            </w14:solidFill>
          </w14:textFill>
        </w:rPr>
      </w:pPr>
      <w:r>
        <w:rPr>
          <w:rFonts w:ascii="Helvetica" w:hAnsi="Helvetica"/>
          <w:outline w:val="0"/>
          <w:color w:val="282828"/>
          <w:sz w:val="40"/>
          <w:szCs w:val="40"/>
          <w:shd w:val="clear" w:color="auto" w:fill="ffffff"/>
          <w:rtl w:val="0"/>
          <w:lang w:val="en-US"/>
          <w14:textFill>
            <w14:solidFill>
              <w14:srgbClr w14:val="292929"/>
            </w14:solidFill>
          </w14:textFill>
        </w:rPr>
        <w:t xml:space="preserve">As a result, the blockchain interconnectivity protocols are at about the same state as Internet protocols were in the early 80s. In other words, there is a lot of potential for improvement! We need global naming schemes, address discovery protocols, naming protocols, scalable routing algorithms. We need those </w:t>
      </w:r>
      <w:r>
        <w:rPr>
          <w:rFonts w:ascii="Helvetica" w:hAnsi="Helvetica" w:hint="default"/>
          <w:outline w:val="0"/>
          <w:color w:val="282828"/>
          <w:sz w:val="40"/>
          <w:szCs w:val="40"/>
          <w:shd w:val="clear" w:color="auto" w:fill="ffffff"/>
          <w:rtl w:val="1"/>
          <w:lang w:val="ar-SA" w:bidi="ar-SA"/>
          <w14:textFill>
            <w14:solidFill>
              <w14:srgbClr w14:val="292929"/>
            </w14:solidFill>
          </w14:textFill>
        </w:rPr>
        <w:t>“</w:t>
      </w:r>
      <w:r>
        <w:rPr>
          <w:rFonts w:ascii="Helvetica" w:hAnsi="Helvetica"/>
          <w:outline w:val="0"/>
          <w:color w:val="282828"/>
          <w:sz w:val="40"/>
          <w:szCs w:val="40"/>
          <w:shd w:val="clear" w:color="auto" w:fill="ffffff"/>
          <w:rtl w:val="0"/>
          <w14:textFill>
            <w14:solidFill>
              <w14:srgbClr w14:val="292929"/>
            </w14:solidFill>
          </w14:textFill>
        </w:rPr>
        <w:t>IP</w:t>
      </w:r>
      <w:r>
        <w:rPr>
          <w:rFonts w:ascii="Helvetica" w:hAnsi="Helvetica" w:hint="default"/>
          <w:outline w:val="0"/>
          <w:color w:val="282828"/>
          <w:sz w:val="40"/>
          <w:szCs w:val="40"/>
          <w:shd w:val="clear" w:color="auto" w:fill="ffffff"/>
          <w:rtl w:val="0"/>
          <w14:textFill>
            <w14:solidFill>
              <w14:srgbClr w14:val="292929"/>
            </w14:solidFill>
          </w14:textFill>
        </w:rPr>
        <w:t xml:space="preserve">” </w:t>
      </w:r>
      <w:r>
        <w:rPr>
          <w:rFonts w:ascii="Helvetica" w:hAnsi="Helvetica"/>
          <w:outline w:val="0"/>
          <w:color w:val="282828"/>
          <w:sz w:val="40"/>
          <w:szCs w:val="40"/>
          <w:shd w:val="clear" w:color="auto" w:fill="ffffff"/>
          <w:rtl w:val="0"/>
          <w14:textFill>
            <w14:solidFill>
              <w14:srgbClr w14:val="292929"/>
            </w14:solidFill>
          </w14:textFill>
        </w:rPr>
        <w:t xml:space="preserve">or </w:t>
      </w:r>
      <w:r>
        <w:rPr>
          <w:rFonts w:ascii="Helvetica" w:hAnsi="Helvetica" w:hint="default"/>
          <w:outline w:val="0"/>
          <w:color w:val="282828"/>
          <w:sz w:val="40"/>
          <w:szCs w:val="40"/>
          <w:shd w:val="clear" w:color="auto" w:fill="ffffff"/>
          <w:rtl w:val="1"/>
          <w:lang w:val="ar-SA" w:bidi="ar-SA"/>
          <w14:textFill>
            <w14:solidFill>
              <w14:srgbClr w14:val="292929"/>
            </w14:solidFill>
          </w14:textFill>
        </w:rPr>
        <w:t>“</w:t>
      </w:r>
      <w:r>
        <w:rPr>
          <w:rFonts w:ascii="Helvetica" w:hAnsi="Helvetica"/>
          <w:outline w:val="0"/>
          <w:color w:val="282828"/>
          <w:sz w:val="40"/>
          <w:szCs w:val="40"/>
          <w:shd w:val="clear" w:color="auto" w:fill="ffffff"/>
          <w:rtl w:val="0"/>
          <w:lang w:val="de-DE"/>
          <w14:textFill>
            <w14:solidFill>
              <w14:srgbClr w14:val="292929"/>
            </w14:solidFill>
          </w14:textFill>
        </w:rPr>
        <w:t>BGP</w:t>
      </w:r>
      <w:r>
        <w:rPr>
          <w:rFonts w:ascii="Helvetica" w:hAnsi="Helvetica" w:hint="default"/>
          <w:outline w:val="0"/>
          <w:color w:val="282828"/>
          <w:sz w:val="40"/>
          <w:szCs w:val="40"/>
          <w:shd w:val="clear" w:color="auto" w:fill="ffffff"/>
          <w:rtl w:val="0"/>
          <w14:textFill>
            <w14:solidFill>
              <w14:srgbClr w14:val="292929"/>
            </w14:solidFill>
          </w14:textFill>
        </w:rPr>
        <w:t xml:space="preserve">” </w:t>
      </w:r>
      <w:r>
        <w:rPr>
          <w:rFonts w:ascii="Helvetica" w:hAnsi="Helvetica"/>
          <w:outline w:val="0"/>
          <w:color w:val="282828"/>
          <w:sz w:val="40"/>
          <w:szCs w:val="40"/>
          <w:shd w:val="clear" w:color="auto" w:fill="ffffff"/>
          <w:rtl w:val="0"/>
          <w:lang w:val="en-US"/>
          <w14:textFill>
            <w14:solidFill>
              <w14:srgbClr w14:val="292929"/>
            </w14:solidFill>
          </w14:textFill>
        </w:rPr>
        <w:t>equivalents. We need systems that support these protocols and adhere to core principles developed and tested by Cerf, Kahn, and others for decades. Of course, blockchain protocols have their own twists and properties essential for our ecosystem, such as trust, authentication, and integrity of information.</w:t>
      </w:r>
    </w:p>
    <w:p>
      <w:pPr>
        <w:pStyle w:val="По умолчанию"/>
        <w:bidi w:val="0"/>
        <w:spacing w:before="0" w:line="240" w:lineRule="auto"/>
        <w:ind w:left="0" w:right="0" w:firstLine="0"/>
        <w:jc w:val="left"/>
        <w:rPr>
          <w:rFonts w:ascii="Helvetica" w:cs="Helvetica" w:hAnsi="Helvetica" w:eastAsia="Helvetica"/>
          <w:outline w:val="0"/>
          <w:color w:val="282828"/>
          <w:sz w:val="40"/>
          <w:szCs w:val="40"/>
          <w:shd w:val="clear" w:color="auto" w:fill="ffffff"/>
          <w:rtl w:val="0"/>
          <w14:textFill>
            <w14:solidFill>
              <w14:srgbClr w14:val="292929"/>
            </w14:solidFill>
          </w14:textFill>
        </w:rPr>
      </w:pPr>
      <w:r>
        <w:rPr>
          <w:rFonts w:ascii="Helvetica" w:hAnsi="Helvetica"/>
          <w:outline w:val="0"/>
          <w:color w:val="282828"/>
          <w:sz w:val="40"/>
          <w:szCs w:val="40"/>
          <w:shd w:val="clear" w:color="auto" w:fill="ffffff"/>
          <w:rtl w:val="0"/>
          <w:lang w:val="en-US"/>
          <w14:textFill>
            <w14:solidFill>
              <w14:srgbClr w14:val="292929"/>
            </w14:solidFill>
          </w14:textFill>
        </w:rPr>
        <w:t>Building the right architectures and systems that scale is challenging and incredibly rewarding at the same time. But true interoperability will unlock massive potential for the ecosystem.</w:t>
      </w:r>
    </w:p>
    <w:p>
      <w:pPr>
        <w:pStyle w:val="По умолчанию"/>
        <w:bidi w:val="0"/>
        <w:spacing w:before="0" w:line="240" w:lineRule="auto"/>
        <w:ind w:left="0" w:right="0" w:firstLine="0"/>
        <w:jc w:val="left"/>
        <w:rPr>
          <w:rtl w:val="0"/>
        </w:rPr>
      </w:pPr>
      <w:r>
        <w:rPr>
          <w:rFonts w:ascii="Helvetica" w:hAnsi="Helvetica"/>
          <w:outline w:val="0"/>
          <w:color w:val="282828"/>
          <w:sz w:val="40"/>
          <w:szCs w:val="40"/>
          <w:shd w:val="clear" w:color="auto" w:fill="ffffff"/>
          <w:rtl w:val="0"/>
          <w:lang w:val="en-US"/>
          <w14:textFill>
            <w14:solidFill>
              <w14:srgbClr w14:val="292929"/>
            </w14:solidFill>
          </w14:textFill>
        </w:rPr>
        <w:t>In the follow-up blogs, we will dive deeper into the design principles required for blockchain interconnectivity and then discuss the approach we</w:t>
      </w:r>
      <w:r>
        <w:rPr>
          <w:rFonts w:ascii="Helvetica" w:hAnsi="Helvetica" w:hint="default"/>
          <w:outline w:val="0"/>
          <w:color w:val="282828"/>
          <w:sz w:val="40"/>
          <w:szCs w:val="40"/>
          <w:shd w:val="clear" w:color="auto" w:fill="ffffff"/>
          <w:rtl w:val="1"/>
          <w14:textFill>
            <w14:solidFill>
              <w14:srgbClr w14:val="292929"/>
            </w14:solidFill>
          </w14:textFill>
        </w:rPr>
        <w:t>’</w:t>
      </w:r>
      <w:r>
        <w:rPr>
          <w:rFonts w:ascii="Helvetica" w:hAnsi="Helvetica"/>
          <w:outline w:val="0"/>
          <w:color w:val="282828"/>
          <w:sz w:val="40"/>
          <w:szCs w:val="40"/>
          <w:shd w:val="clear" w:color="auto" w:fill="ffffff"/>
          <w:rtl w:val="0"/>
          <w:lang w:val="en-US"/>
          <w14:textFill>
            <w14:solidFill>
              <w14:srgbClr w14:val="292929"/>
            </w14:solidFill>
          </w14:textFill>
        </w:rPr>
        <w:t xml:space="preserve">re taking at </w:t>
      </w:r>
      <w:r>
        <w:rPr>
          <w:rStyle w:val="Hyperlink.0"/>
          <w:rFonts w:ascii="Helvetica" w:cs="Helvetica" w:hAnsi="Helvetica" w:eastAsia="Helvetica"/>
          <w:outline w:val="0"/>
          <w:color w:val="282828"/>
          <w:sz w:val="40"/>
          <w:szCs w:val="40"/>
          <w:shd w:val="clear" w:color="auto" w:fill="ffffff"/>
          <w:rtl w:val="0"/>
          <w14:textFill>
            <w14:solidFill>
              <w14:srgbClr w14:val="292929"/>
            </w14:solidFill>
          </w14:textFill>
        </w:rPr>
        <w:fldChar w:fldCharType="begin" w:fldLock="0"/>
      </w:r>
      <w:r>
        <w:rPr>
          <w:rStyle w:val="Hyperlink.0"/>
          <w:rFonts w:ascii="Helvetica" w:cs="Helvetica" w:hAnsi="Helvetica" w:eastAsia="Helvetica"/>
          <w:outline w:val="0"/>
          <w:color w:val="282828"/>
          <w:sz w:val="40"/>
          <w:szCs w:val="40"/>
          <w:shd w:val="clear" w:color="auto" w:fill="ffffff"/>
          <w:rtl w:val="0"/>
          <w14:textFill>
            <w14:solidFill>
              <w14:srgbClr w14:val="292929"/>
            </w14:solidFill>
          </w14:textFill>
        </w:rPr>
        <w:instrText xml:space="preserve"> HYPERLINK "https://axelar.network/"</w:instrText>
      </w:r>
      <w:r>
        <w:rPr>
          <w:rStyle w:val="Hyperlink.0"/>
          <w:rFonts w:ascii="Helvetica" w:cs="Helvetica" w:hAnsi="Helvetica" w:eastAsia="Helvetica"/>
          <w:outline w:val="0"/>
          <w:color w:val="282828"/>
          <w:sz w:val="40"/>
          <w:szCs w:val="40"/>
          <w:shd w:val="clear" w:color="auto" w:fill="ffffff"/>
          <w:rtl w:val="0"/>
          <w14:textFill>
            <w14:solidFill>
              <w14:srgbClr w14:val="292929"/>
            </w14:solidFill>
          </w14:textFill>
        </w:rPr>
        <w:fldChar w:fldCharType="separate" w:fldLock="0"/>
      </w:r>
      <w:r>
        <w:rPr>
          <w:rStyle w:val="Hyperlink.0"/>
          <w:rFonts w:ascii="Helvetica" w:hAnsi="Helvetica"/>
          <w:outline w:val="0"/>
          <w:color w:val="282828"/>
          <w:sz w:val="40"/>
          <w:szCs w:val="40"/>
          <w:shd w:val="clear" w:color="auto" w:fill="ffffff"/>
          <w:rtl w:val="0"/>
          <w:lang w:val="pt-PT"/>
          <w14:textFill>
            <w14:solidFill>
              <w14:srgbClr w14:val="292929"/>
            </w14:solidFill>
          </w14:textFill>
        </w:rPr>
        <w:t>Axelar</w:t>
      </w:r>
      <w:r>
        <w:rPr>
          <w:rFonts w:ascii="Helvetica" w:cs="Helvetica" w:hAnsi="Helvetica" w:eastAsia="Helvetica"/>
          <w:outline w:val="0"/>
          <w:color w:val="282828"/>
          <w:sz w:val="40"/>
          <w:szCs w:val="40"/>
          <w:shd w:val="clear" w:color="auto" w:fill="ffffff"/>
          <w:rtl w:val="0"/>
          <w14:textFill>
            <w14:solidFill>
              <w14:srgbClr w14:val="292929"/>
            </w14:solidFill>
          </w14:textFill>
        </w:rPr>
        <w:fldChar w:fldCharType="end" w:fldLock="0"/>
      </w:r>
      <w:r>
        <w:rPr>
          <w:rFonts w:ascii="Helvetica" w:hAnsi="Helvetica"/>
          <w:outline w:val="0"/>
          <w:color w:val="282828"/>
          <w:sz w:val="40"/>
          <w:szCs w:val="40"/>
          <w:shd w:val="clear" w:color="auto" w:fill="ffffff"/>
          <w:rtl w:val="0"/>
          <w14:textFill>
            <w14:solidFill>
              <w14:srgbClr w14:val="292929"/>
            </w14:solidFill>
          </w14:textFill>
        </w:rPr>
        <w:t>.</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Пункт"/>
  </w:abstractNum>
  <w:abstractNum w:abstractNumId="1">
    <w:multiLevelType w:val="hybridMultilevel"/>
    <w:styleLink w:val="Пункт"/>
    <w:lvl w:ilvl="0">
      <w:start w:val="1"/>
      <w:numFmt w:val="bullet"/>
      <w:suff w:val="tab"/>
      <w:lvlText w:val="•"/>
      <w:lvlJc w:val="left"/>
      <w:pPr>
        <w:ind w:left="720" w:hanging="500"/>
      </w:pPr>
      <w:rPr>
        <w:rFonts w:ascii="Helvetica" w:cs="Helvetica" w:hAnsi="Helvetica" w:eastAsia="Helvetica"/>
        <w:b w:val="1"/>
        <w:bCs w:val="1"/>
        <w:i w:val="0"/>
        <w:iCs w:val="0"/>
        <w:caps w:val="0"/>
        <w:smallCaps w:val="0"/>
        <w:strike w:val="0"/>
        <w:dstrike w:val="0"/>
        <w:outline w:val="0"/>
        <w:emboss w:val="0"/>
        <w:imprint w:val="0"/>
        <w:color w:val="282828"/>
        <w:spacing w:val="0"/>
        <w:w w:val="100"/>
        <w:kern w:val="0"/>
        <w:position w:val="0"/>
        <w:highlight w:val="none"/>
        <w:vertAlign w:val="baseline"/>
      </w:rPr>
    </w:lvl>
    <w:lvl w:ilvl="1">
      <w:start w:val="1"/>
      <w:numFmt w:val="bullet"/>
      <w:suff w:val="tab"/>
      <w:lvlText w:val="•"/>
      <w:lvlJc w:val="left"/>
      <w:pPr>
        <w:ind w:left="940" w:hanging="500"/>
      </w:pPr>
      <w:rPr>
        <w:rFonts w:ascii="Helvetica" w:cs="Helvetica" w:hAnsi="Helvetica" w:eastAsia="Helvetic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2">
      <w:start w:val="1"/>
      <w:numFmt w:val="bullet"/>
      <w:suff w:val="tab"/>
      <w:lvlText w:val="•"/>
      <w:lvlJc w:val="left"/>
      <w:pPr>
        <w:ind w:left="1160" w:hanging="500"/>
      </w:pPr>
      <w:rPr>
        <w:rFonts w:ascii="Helvetica" w:cs="Helvetica" w:hAnsi="Helvetica" w:eastAsia="Helvetic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3">
      <w:start w:val="1"/>
      <w:numFmt w:val="bullet"/>
      <w:suff w:val="tab"/>
      <w:lvlText w:val="•"/>
      <w:lvlJc w:val="left"/>
      <w:pPr>
        <w:ind w:left="1380" w:hanging="500"/>
      </w:pPr>
      <w:rPr>
        <w:rFonts w:ascii="Helvetica" w:cs="Helvetica" w:hAnsi="Helvetica" w:eastAsia="Helvetic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4">
      <w:start w:val="1"/>
      <w:numFmt w:val="bullet"/>
      <w:suff w:val="tab"/>
      <w:lvlText w:val="•"/>
      <w:lvlJc w:val="left"/>
      <w:pPr>
        <w:ind w:left="1600" w:hanging="500"/>
      </w:pPr>
      <w:rPr>
        <w:rFonts w:ascii="Helvetica" w:cs="Helvetica" w:hAnsi="Helvetica" w:eastAsia="Helvetic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5">
      <w:start w:val="1"/>
      <w:numFmt w:val="bullet"/>
      <w:suff w:val="tab"/>
      <w:lvlText w:val="•"/>
      <w:lvlJc w:val="left"/>
      <w:pPr>
        <w:ind w:left="1820" w:hanging="500"/>
      </w:pPr>
      <w:rPr>
        <w:rFonts w:ascii="Helvetica" w:cs="Helvetica" w:hAnsi="Helvetica" w:eastAsia="Helvetic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6">
      <w:start w:val="1"/>
      <w:numFmt w:val="bullet"/>
      <w:suff w:val="tab"/>
      <w:lvlText w:val="•"/>
      <w:lvlJc w:val="left"/>
      <w:pPr>
        <w:ind w:left="2040" w:hanging="500"/>
      </w:pPr>
      <w:rPr>
        <w:rFonts w:ascii="Helvetica" w:cs="Helvetica" w:hAnsi="Helvetica" w:eastAsia="Helvetic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7">
      <w:start w:val="1"/>
      <w:numFmt w:val="bullet"/>
      <w:suff w:val="tab"/>
      <w:lvlText w:val="•"/>
      <w:lvlJc w:val="left"/>
      <w:pPr>
        <w:ind w:left="2260" w:hanging="500"/>
      </w:pPr>
      <w:rPr>
        <w:rFonts w:ascii="Helvetica" w:cs="Helvetica" w:hAnsi="Helvetica" w:eastAsia="Helvetic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8">
      <w:start w:val="1"/>
      <w:numFmt w:val="bullet"/>
      <w:suff w:val="tab"/>
      <w:lvlText w:val="•"/>
      <w:lvlJc w:val="left"/>
      <w:pPr>
        <w:ind w:left="2480" w:hanging="500"/>
      </w:pPr>
      <w:rPr>
        <w:rFonts w:ascii="Helvetica" w:cs="Helvetica" w:hAnsi="Helvetica" w:eastAsia="Helvetica"/>
        <w:b w:val="1"/>
        <w:bCs w:val="1"/>
        <w:i w:val="0"/>
        <w:iCs w:val="0"/>
        <w:caps w:val="0"/>
        <w:smallCaps w:val="0"/>
        <w:strike w:val="0"/>
        <w:dstrike w:val="0"/>
        <w:outline w:val="0"/>
        <w:emboss w:val="0"/>
        <w:imprint w:val="0"/>
        <w:color w:val="282828"/>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282828"/>
          <w:spacing w:val="0"/>
          <w:w w:val="100"/>
          <w:kern w:val="0"/>
          <w:position w:val="0"/>
          <w:highlight w:val="none"/>
          <w:vertAlign w:val="baseline"/>
        </w:rPr>
      </w:lvl>
    </w:lvlOverride>
    <w:lvlOverride w:ilvl="1">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color w:val="282828"/>
          <w:spacing w:val="0"/>
          <w:w w:val="100"/>
          <w:kern w:val="0"/>
          <w:position w:val="-2"/>
          <w:highlight w:val="none"/>
          <w:vertAlign w:val="baseline"/>
        </w:rPr>
      </w:lvl>
    </w:lvlOverride>
    <w:lvlOverride w:ilvl="2">
      <w:lvl w:ilvl="2">
        <w:start w:val="1"/>
        <w:numFmt w:val="bullet"/>
        <w:suff w:val="tab"/>
        <w:lvlText w:val="•"/>
        <w:lvlJc w:val="left"/>
        <w:pPr>
          <w:ind w:left="1160" w:hanging="500"/>
        </w:pPr>
        <w:rPr>
          <w:rFonts w:ascii="Helvetica" w:cs="Helvetica" w:hAnsi="Helvetica" w:eastAsia="Helvetica"/>
          <w:b w:val="0"/>
          <w:bCs w:val="0"/>
          <w:i w:val="0"/>
          <w:iCs w:val="0"/>
          <w:caps w:val="0"/>
          <w:smallCaps w:val="0"/>
          <w:strike w:val="0"/>
          <w:dstrike w:val="0"/>
          <w:outline w:val="0"/>
          <w:emboss w:val="0"/>
          <w:imprint w:val="0"/>
          <w:color w:val="282828"/>
          <w:spacing w:val="0"/>
          <w:w w:val="100"/>
          <w:kern w:val="0"/>
          <w:position w:val="-2"/>
          <w:highlight w:val="none"/>
          <w:vertAlign w:val="baseline"/>
        </w:rPr>
      </w:lvl>
    </w:lvlOverride>
    <w:lvlOverride w:ilvl="3">
      <w:lvl w:ilvl="3">
        <w:start w:val="1"/>
        <w:numFmt w:val="bullet"/>
        <w:suff w:val="tab"/>
        <w:lvlText w:val="•"/>
        <w:lvlJc w:val="left"/>
        <w:pPr>
          <w:ind w:left="1380" w:hanging="500"/>
        </w:pPr>
        <w:rPr>
          <w:rFonts w:ascii="Helvetica" w:cs="Helvetica" w:hAnsi="Helvetica" w:eastAsia="Helvetica"/>
          <w:b w:val="0"/>
          <w:bCs w:val="0"/>
          <w:i w:val="0"/>
          <w:iCs w:val="0"/>
          <w:caps w:val="0"/>
          <w:smallCaps w:val="0"/>
          <w:strike w:val="0"/>
          <w:dstrike w:val="0"/>
          <w:outline w:val="0"/>
          <w:emboss w:val="0"/>
          <w:imprint w:val="0"/>
          <w:color w:val="282828"/>
          <w:spacing w:val="0"/>
          <w:w w:val="100"/>
          <w:kern w:val="0"/>
          <w:position w:val="-2"/>
          <w:highlight w:val="none"/>
          <w:vertAlign w:val="baseline"/>
        </w:rPr>
      </w:lvl>
    </w:lvlOverride>
    <w:lvlOverride w:ilvl="4">
      <w:lvl w:ilvl="4">
        <w:start w:val="1"/>
        <w:numFmt w:val="bullet"/>
        <w:suff w:val="tab"/>
        <w:lvlText w:val="•"/>
        <w:lvlJc w:val="left"/>
        <w:pPr>
          <w:ind w:left="1600" w:hanging="500"/>
        </w:pPr>
        <w:rPr>
          <w:rFonts w:ascii="Helvetica" w:cs="Helvetica" w:hAnsi="Helvetica" w:eastAsia="Helvetica"/>
          <w:b w:val="0"/>
          <w:bCs w:val="0"/>
          <w:i w:val="0"/>
          <w:iCs w:val="0"/>
          <w:caps w:val="0"/>
          <w:smallCaps w:val="0"/>
          <w:strike w:val="0"/>
          <w:dstrike w:val="0"/>
          <w:outline w:val="0"/>
          <w:emboss w:val="0"/>
          <w:imprint w:val="0"/>
          <w:color w:val="282828"/>
          <w:spacing w:val="0"/>
          <w:w w:val="100"/>
          <w:kern w:val="0"/>
          <w:position w:val="-2"/>
          <w:highlight w:val="none"/>
          <w:vertAlign w:val="baseline"/>
        </w:rPr>
      </w:lvl>
    </w:lvlOverride>
    <w:lvlOverride w:ilvl="5">
      <w:lvl w:ilvl="5">
        <w:start w:val="1"/>
        <w:numFmt w:val="bullet"/>
        <w:suff w:val="tab"/>
        <w:lvlText w:val="•"/>
        <w:lvlJc w:val="left"/>
        <w:pPr>
          <w:ind w:left="1820" w:hanging="500"/>
        </w:pPr>
        <w:rPr>
          <w:rFonts w:ascii="Helvetica" w:cs="Helvetica" w:hAnsi="Helvetica" w:eastAsia="Helvetica"/>
          <w:b w:val="0"/>
          <w:bCs w:val="0"/>
          <w:i w:val="0"/>
          <w:iCs w:val="0"/>
          <w:caps w:val="0"/>
          <w:smallCaps w:val="0"/>
          <w:strike w:val="0"/>
          <w:dstrike w:val="0"/>
          <w:outline w:val="0"/>
          <w:emboss w:val="0"/>
          <w:imprint w:val="0"/>
          <w:color w:val="282828"/>
          <w:spacing w:val="0"/>
          <w:w w:val="100"/>
          <w:kern w:val="0"/>
          <w:position w:val="-2"/>
          <w:highlight w:val="none"/>
          <w:vertAlign w:val="baseline"/>
        </w:rPr>
      </w:lvl>
    </w:lvlOverride>
    <w:lvlOverride w:ilvl="6">
      <w:lvl w:ilvl="6">
        <w:start w:val="1"/>
        <w:numFmt w:val="bullet"/>
        <w:suff w:val="tab"/>
        <w:lvlText w:val="•"/>
        <w:lvlJc w:val="left"/>
        <w:pPr>
          <w:ind w:left="2040" w:hanging="500"/>
        </w:pPr>
        <w:rPr>
          <w:rFonts w:ascii="Helvetica" w:cs="Helvetica" w:hAnsi="Helvetica" w:eastAsia="Helvetica"/>
          <w:b w:val="0"/>
          <w:bCs w:val="0"/>
          <w:i w:val="0"/>
          <w:iCs w:val="0"/>
          <w:caps w:val="0"/>
          <w:smallCaps w:val="0"/>
          <w:strike w:val="0"/>
          <w:dstrike w:val="0"/>
          <w:outline w:val="0"/>
          <w:emboss w:val="0"/>
          <w:imprint w:val="0"/>
          <w:color w:val="282828"/>
          <w:spacing w:val="0"/>
          <w:w w:val="100"/>
          <w:kern w:val="0"/>
          <w:position w:val="-2"/>
          <w:highlight w:val="none"/>
          <w:vertAlign w:val="baseline"/>
        </w:rPr>
      </w:lvl>
    </w:lvlOverride>
    <w:lvlOverride w:ilvl="7">
      <w:lvl w:ilvl="7">
        <w:start w:val="1"/>
        <w:numFmt w:val="bullet"/>
        <w:suff w:val="tab"/>
        <w:lvlText w:val="•"/>
        <w:lvlJc w:val="left"/>
        <w:pPr>
          <w:ind w:left="2260" w:hanging="500"/>
        </w:pPr>
        <w:rPr>
          <w:rFonts w:ascii="Helvetica" w:cs="Helvetica" w:hAnsi="Helvetica" w:eastAsia="Helvetica"/>
          <w:b w:val="0"/>
          <w:bCs w:val="0"/>
          <w:i w:val="0"/>
          <w:iCs w:val="0"/>
          <w:caps w:val="0"/>
          <w:smallCaps w:val="0"/>
          <w:strike w:val="0"/>
          <w:dstrike w:val="0"/>
          <w:outline w:val="0"/>
          <w:emboss w:val="0"/>
          <w:imprint w:val="0"/>
          <w:color w:val="282828"/>
          <w:spacing w:val="0"/>
          <w:w w:val="100"/>
          <w:kern w:val="0"/>
          <w:position w:val="-2"/>
          <w:highlight w:val="none"/>
          <w:vertAlign w:val="baseline"/>
        </w:rPr>
      </w:lvl>
    </w:lvlOverride>
    <w:lvlOverride w:ilvl="8">
      <w:lvl w:ilvl="8">
        <w:start w:val="1"/>
        <w:numFmt w:val="bullet"/>
        <w:suff w:val="tab"/>
        <w:lvlText w:val="•"/>
        <w:lvlJc w:val="left"/>
        <w:pPr>
          <w:ind w:left="2480" w:hanging="500"/>
        </w:pPr>
        <w:rPr>
          <w:rFonts w:ascii="Helvetica" w:cs="Helvetica" w:hAnsi="Helvetica" w:eastAsia="Helvetica"/>
          <w:b w:val="0"/>
          <w:bCs w:val="0"/>
          <w:i w:val="0"/>
          <w:iCs w:val="0"/>
          <w:caps w:val="0"/>
          <w:smallCaps w:val="0"/>
          <w:strike w:val="0"/>
          <w:dstrike w:val="0"/>
          <w:outline w:val="0"/>
          <w:emboss w:val="0"/>
          <w:imprint w:val="0"/>
          <w:color w:val="282828"/>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Пункт">
    <w:name w:val="Пункт"/>
    <w:pPr>
      <w:numPr>
        <w:numId w:val="1"/>
      </w:numPr>
    </w:pPr>
  </w:style>
  <w:style w:type="character" w:styleId="Нет">
    <w:name w:val="Нет"/>
  </w:style>
  <w:style w:type="character" w:styleId="Hyperlink.0">
    <w:name w:val="Hyperlink.0"/>
    <w:basedOn w:val="Нет"/>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