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7" w:rsidRPr="008C3D88" w:rsidRDefault="00AB1C27" w:rsidP="00AB1C27">
      <w:pPr>
        <w:pStyle w:val="1"/>
        <w:jc w:val="both"/>
        <w:rPr>
          <w:b/>
        </w:rPr>
      </w:pPr>
      <w:r w:rsidRPr="008C3D88">
        <w:rPr>
          <w:rFonts w:ascii="Times New Roman" w:hAnsi="Times New Roman"/>
          <w:b/>
        </w:rPr>
        <w:t>Бактериальный конъюнктивит у детей</w:t>
      </w:r>
    </w:p>
    <w:p w:rsidR="00AB1C27" w:rsidRPr="008C3D88" w:rsidRDefault="00AB1C27" w:rsidP="008C3D88">
      <w:pPr>
        <w:pStyle w:val="a7"/>
        <w:rPr>
          <w:rFonts w:ascii="Times New Roman" w:hAnsi="Times New Roman" w:cs="Times New Roman"/>
          <w:sz w:val="24"/>
          <w:szCs w:val="24"/>
        </w:rPr>
      </w:pPr>
      <w:r w:rsidRPr="008C3D88">
        <w:rPr>
          <w:rFonts w:ascii="Times New Roman" w:hAnsi="Times New Roman" w:cs="Times New Roman"/>
          <w:sz w:val="24"/>
          <w:szCs w:val="24"/>
        </w:rPr>
        <w:t>При конъюнктивите бактериальной этиолог</w:t>
      </w:r>
      <w:r w:rsidR="008C3D88" w:rsidRPr="008C3D88">
        <w:rPr>
          <w:rFonts w:ascii="Times New Roman" w:hAnsi="Times New Roman" w:cs="Times New Roman"/>
          <w:sz w:val="24"/>
          <w:szCs w:val="24"/>
        </w:rPr>
        <w:t xml:space="preserve">ии поражение глаз двустороннее, </w:t>
      </w:r>
      <w:r w:rsidRPr="008C3D88">
        <w:rPr>
          <w:rFonts w:ascii="Times New Roman" w:hAnsi="Times New Roman" w:cs="Times New Roman"/>
          <w:sz w:val="24"/>
          <w:szCs w:val="24"/>
        </w:rPr>
        <w:t xml:space="preserve">чаще последовательное – сначала инфекция манифестирует на одном глазу, через 1–3 дня поражается другой глаз. Типичным признаком бактериального конъюнктивита у детей служит </w:t>
      </w:r>
      <w:proofErr w:type="spellStart"/>
      <w:r w:rsidRPr="008C3D88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8C3D88">
        <w:rPr>
          <w:rFonts w:ascii="Times New Roman" w:hAnsi="Times New Roman" w:cs="Times New Roman"/>
          <w:sz w:val="24"/>
          <w:szCs w:val="24"/>
        </w:rPr>
        <w:t xml:space="preserve">-гнойное или вязкое гнойное отделяемое из конъюнктивальной полости, слипание век, засыхание корочек на ресницах. Цвет </w:t>
      </w:r>
      <w:proofErr w:type="gramStart"/>
      <w:r w:rsidRPr="008C3D88">
        <w:rPr>
          <w:rFonts w:ascii="Times New Roman" w:hAnsi="Times New Roman" w:cs="Times New Roman"/>
          <w:sz w:val="24"/>
          <w:szCs w:val="24"/>
        </w:rPr>
        <w:t>конъюнктивального</w:t>
      </w:r>
      <w:proofErr w:type="gramEnd"/>
      <w:r w:rsidRPr="008C3D88">
        <w:rPr>
          <w:rFonts w:ascii="Times New Roman" w:hAnsi="Times New Roman" w:cs="Times New Roman"/>
          <w:sz w:val="24"/>
          <w:szCs w:val="24"/>
        </w:rPr>
        <w:t xml:space="preserve"> отделяемого может варьировать от светло-желтого до желто-зеленого.</w:t>
      </w:r>
    </w:p>
    <w:p w:rsidR="00AB1C27" w:rsidRPr="008C3D88" w:rsidRDefault="00AB1C27" w:rsidP="008C3D88">
      <w:pPr>
        <w:pStyle w:val="a7"/>
        <w:rPr>
          <w:rFonts w:ascii="Times New Roman" w:hAnsi="Times New Roman" w:cs="Times New Roman"/>
          <w:sz w:val="24"/>
          <w:szCs w:val="24"/>
        </w:rPr>
      </w:pPr>
      <w:r w:rsidRPr="008C3D88">
        <w:rPr>
          <w:rFonts w:ascii="Times New Roman" w:hAnsi="Times New Roman" w:cs="Times New Roman"/>
          <w:sz w:val="24"/>
          <w:szCs w:val="24"/>
        </w:rPr>
        <w:t xml:space="preserve">Течение бактериального конъюнктивита у детей может осложняться блефаритом, </w:t>
      </w:r>
      <w:proofErr w:type="spellStart"/>
      <w:r w:rsidRPr="008C3D88">
        <w:rPr>
          <w:rFonts w:ascii="Times New Roman" w:hAnsi="Times New Roman" w:cs="Times New Roman"/>
          <w:sz w:val="24"/>
          <w:szCs w:val="24"/>
        </w:rPr>
        <w:t>кератоконъюнктивитом</w:t>
      </w:r>
      <w:proofErr w:type="spellEnd"/>
      <w:r w:rsidRPr="008C3D88">
        <w:rPr>
          <w:rFonts w:ascii="Times New Roman" w:hAnsi="Times New Roman" w:cs="Times New Roman"/>
          <w:sz w:val="24"/>
          <w:szCs w:val="24"/>
        </w:rPr>
        <w:t>. Глубокие кератиты и язвы роговицы развиваются редко, главным образом, на фоне общего ослабления организма – гиповитаминозов, анемии, гипотрофии, бронхоаденита и др.</w:t>
      </w:r>
    </w:p>
    <w:p w:rsidR="00AB1C27" w:rsidRPr="008C3D88" w:rsidRDefault="00AB1C27" w:rsidP="008C3D8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8C3D88">
        <w:rPr>
          <w:rFonts w:ascii="Times New Roman" w:hAnsi="Times New Roman" w:cs="Times New Roman"/>
          <w:sz w:val="24"/>
          <w:szCs w:val="24"/>
        </w:rPr>
        <w:t>Гонобленнорея</w:t>
      </w:r>
      <w:proofErr w:type="spellEnd"/>
      <w:r w:rsidRPr="008C3D88">
        <w:rPr>
          <w:rFonts w:ascii="Times New Roman" w:hAnsi="Times New Roman" w:cs="Times New Roman"/>
          <w:sz w:val="24"/>
          <w:szCs w:val="24"/>
        </w:rPr>
        <w:t xml:space="preserve"> новорожденных развивается на 2-3 сутки после рождения. Симптоматика конъюнктивита гонорейной этиологии характеризуется плотным отеком век, синюшно-багровой окраской кожи, инфильтрацией и гиперемией конъюнктивы, серозно-геморрагическим, а затем - обильным гнойным отделяемым. </w:t>
      </w:r>
    </w:p>
    <w:p w:rsidR="008C3D88" w:rsidRDefault="00AB1C27" w:rsidP="008C3D88">
      <w:pPr>
        <w:pStyle w:val="1"/>
        <w:jc w:val="both"/>
        <w:rPr>
          <w:rFonts w:ascii="Times New Roman" w:hAnsi="Times New Roman"/>
        </w:rPr>
      </w:pPr>
      <w:r w:rsidRPr="008C3D88">
        <w:rPr>
          <w:rFonts w:ascii="Times New Roman" w:hAnsi="Times New Roman" w:cs="Times New Roman"/>
          <w:sz w:val="24"/>
          <w:szCs w:val="24"/>
        </w:rPr>
        <w:t>Опасность гонококкового конъюнктивита у детей заключается в высокой вероятности</w:t>
      </w:r>
      <w:r w:rsidR="008C3D88">
        <w:rPr>
          <w:rFonts w:ascii="Times New Roman" w:hAnsi="Times New Roman"/>
        </w:rPr>
        <w:t xml:space="preserve"> </w:t>
      </w:r>
      <w:r w:rsidR="008C3D88" w:rsidRPr="008C3D88">
        <w:rPr>
          <w:rFonts w:ascii="Times New Roman" w:hAnsi="Times New Roman"/>
          <w:sz w:val="24"/>
          <w:szCs w:val="24"/>
        </w:rPr>
        <w:t xml:space="preserve">развития гнойных инфильтратов и язв роговицы, склонных к прободению. Это может привести к формированию бельма, резкому снижению зрения или слепоте; при проникновении инфекции во внутренние отделы глаза – к возникновению </w:t>
      </w:r>
      <w:proofErr w:type="spellStart"/>
      <w:r w:rsidR="008C3D88" w:rsidRPr="008C3D88">
        <w:rPr>
          <w:rFonts w:ascii="Times New Roman" w:hAnsi="Times New Roman"/>
          <w:sz w:val="24"/>
          <w:szCs w:val="24"/>
        </w:rPr>
        <w:t>эндофтальмита</w:t>
      </w:r>
      <w:proofErr w:type="spellEnd"/>
      <w:r w:rsidR="008C3D88" w:rsidRPr="008C3D8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C3D88" w:rsidRPr="008C3D88">
        <w:rPr>
          <w:rFonts w:ascii="Times New Roman" w:hAnsi="Times New Roman"/>
          <w:sz w:val="24"/>
          <w:szCs w:val="24"/>
        </w:rPr>
        <w:t>панофтальмита</w:t>
      </w:r>
      <w:proofErr w:type="spellEnd"/>
      <w:r w:rsidR="008C3D88" w:rsidRPr="008C3D88">
        <w:rPr>
          <w:rFonts w:ascii="Times New Roman" w:hAnsi="Times New Roman"/>
          <w:sz w:val="24"/>
          <w:szCs w:val="24"/>
        </w:rPr>
        <w:t>.</w:t>
      </w:r>
      <w:r w:rsidR="008C3D88" w:rsidRPr="008C3D88">
        <w:rPr>
          <w:rFonts w:ascii="Times New Roman" w:hAnsi="Times New Roman"/>
        </w:rPr>
        <w:t xml:space="preserve"> </w:t>
      </w:r>
    </w:p>
    <w:p w:rsidR="008C3D88" w:rsidRDefault="008C3D88" w:rsidP="008C3D88">
      <w:pPr>
        <w:pStyle w:val="1"/>
        <w:jc w:val="both"/>
        <w:rPr>
          <w:rFonts w:ascii="Times New Roman" w:hAnsi="Times New Roman"/>
        </w:rPr>
      </w:pPr>
    </w:p>
    <w:p w:rsidR="008C3D88" w:rsidRDefault="008C3D88" w:rsidP="008C3D88">
      <w:pPr>
        <w:pStyle w:val="1"/>
        <w:jc w:val="both"/>
        <w:rPr>
          <w:rFonts w:ascii="Times New Roman" w:hAnsi="Times New Roman"/>
        </w:rPr>
      </w:pPr>
    </w:p>
    <w:p w:rsidR="008C3D88" w:rsidRPr="008C3D88" w:rsidRDefault="008C3D88" w:rsidP="008C3D88">
      <w:pPr>
        <w:pStyle w:val="1"/>
        <w:jc w:val="both"/>
      </w:pPr>
    </w:p>
    <w:p w:rsidR="00AB1C27" w:rsidRDefault="00AB1C27" w:rsidP="008C3D88">
      <w:pPr>
        <w:pStyle w:val="a7"/>
      </w:pPr>
    </w:p>
    <w:p w:rsidR="008C3D88" w:rsidRPr="00CF1AAE" w:rsidRDefault="00AB1C27" w:rsidP="00AB1C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C3D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Bacterial Conjunctivitis in Children</w:t>
      </w:r>
    </w:p>
    <w:p w:rsidR="00AB1C27" w:rsidRPr="008C3D88" w:rsidRDefault="00AB1C27" w:rsidP="00AB1C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3D88">
        <w:rPr>
          <w:rFonts w:ascii="Times New Roman" w:hAnsi="Times New Roman" w:cs="Times New Roman"/>
          <w:sz w:val="24"/>
          <w:szCs w:val="24"/>
          <w:lang w:val="en-US"/>
        </w:rPr>
        <w:t>In cases of bacterial conjunctivitis, the eye damage is commonly bilateral. Most often, it occurs sequentially: at first, the infection contaminates one eye and after 1-3 days the other eye. Typical signs of bacterial conjunctivitis are mucous-purulent or purulent discharge from the conjunctiva, glued eyelids and dry crusts on the eyelashes. The color of the discharge may vary from light yellow to yellow-green.</w:t>
      </w:r>
    </w:p>
    <w:p w:rsidR="00AB1C27" w:rsidRPr="008C3D88" w:rsidRDefault="00AB1C27" w:rsidP="00AB1C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Bacterial conjunctivitis may be sometimes complicated by 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blepharitis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keratoconjunctivitis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>. Deep keratitis and corneal ulcers occur seldom. Its occurrence can be affected by the weakening of organism−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hypovitaminosis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, anemia, hypotrophy, 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bron</w:t>
      </w:r>
      <w:r w:rsidR="007D5B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3D88">
        <w:rPr>
          <w:rFonts w:ascii="Times New Roman" w:hAnsi="Times New Roman" w:cs="Times New Roman"/>
          <w:sz w:val="24"/>
          <w:szCs w:val="24"/>
          <w:lang w:val="en-US"/>
        </w:rPr>
        <w:t>hoadenitis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:rsidR="00AB1C27" w:rsidRPr="008C3D88" w:rsidRDefault="00AB1C27" w:rsidP="00AB1C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Gonococcal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 conjunctivitis (gonorrheal conjunctivitis) in newborns may occur 2-3 day after birth. The symptoms of gonorrheal conjunctivitis are dense swelling of the eyelids, bluish-purple color of the skin, infiltration and hyperemia of the conjunctiva, first with serosanguineous and then with abundant purulent discharge. </w:t>
      </w:r>
    </w:p>
    <w:p w:rsidR="00AB1C27" w:rsidRPr="00113127" w:rsidRDefault="00AB1C27">
      <w:pPr>
        <w:rPr>
          <w:rFonts w:ascii="Times New Roman" w:hAnsi="Times New Roman" w:cs="Times New Roman"/>
          <w:sz w:val="28"/>
          <w:szCs w:val="28"/>
          <w:lang w:val="en-US"/>
        </w:rPr>
        <w:sectPr w:rsidR="00AB1C27" w:rsidRPr="00113127" w:rsidSect="00AB1C2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In cases of gonococcal conjunctivitis in children, there is a high risk of purulent infiltration and corneal ulcer, prone to perforation. It can lead to the formation of 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leukoma</w:t>
      </w:r>
      <w:proofErr w:type="spellEnd"/>
      <w:r w:rsidRPr="008C3D88">
        <w:rPr>
          <w:rFonts w:ascii="Times New Roman" w:hAnsi="Times New Roman" w:cs="Times New Roman"/>
          <w:sz w:val="24"/>
          <w:szCs w:val="24"/>
          <w:lang w:val="en-US"/>
        </w:rPr>
        <w:t>, sudden loss of vision or blindness. The penetration of the in</w:t>
      </w:r>
      <w:r w:rsidR="00CF1AAE">
        <w:rPr>
          <w:rFonts w:ascii="Times New Roman" w:hAnsi="Times New Roman" w:cs="Times New Roman"/>
          <w:sz w:val="24"/>
          <w:szCs w:val="24"/>
          <w:lang w:val="en-US"/>
        </w:rPr>
        <w:t>fection to the inner parts of an</w:t>
      </w:r>
      <w:r w:rsidRPr="008C3D88">
        <w:rPr>
          <w:rFonts w:ascii="Times New Roman" w:hAnsi="Times New Roman" w:cs="Times New Roman"/>
          <w:sz w:val="24"/>
          <w:szCs w:val="24"/>
          <w:lang w:val="en-US"/>
        </w:rPr>
        <w:t xml:space="preserve"> eye may lead to the development of </w:t>
      </w:r>
      <w:proofErr w:type="spellStart"/>
      <w:r w:rsidRPr="008C3D8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8C3D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3127">
        <w:rPr>
          <w:rFonts w:ascii="Times New Roman" w:hAnsi="Times New Roman" w:cs="Times New Roman"/>
          <w:sz w:val="24"/>
          <w:szCs w:val="24"/>
          <w:lang w:val="en-US"/>
        </w:rPr>
        <w:t>ophthalmitis</w:t>
      </w:r>
      <w:proofErr w:type="spellEnd"/>
      <w:r w:rsidR="0011312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113127">
        <w:rPr>
          <w:rFonts w:ascii="Times New Roman" w:hAnsi="Times New Roman" w:cs="Times New Roman"/>
          <w:sz w:val="24"/>
          <w:szCs w:val="24"/>
          <w:lang w:val="en-US"/>
        </w:rPr>
        <w:t>panophthalmitis</w:t>
      </w:r>
      <w:proofErr w:type="spellEnd"/>
      <w:r w:rsidR="00113127" w:rsidRPr="001131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0B75" w:rsidRPr="00113127" w:rsidRDefault="001B0B75" w:rsidP="001131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B0B75" w:rsidRPr="00113127" w:rsidSect="00AB1C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8" w:rsidRDefault="00BD3828" w:rsidP="00AB1C27">
      <w:pPr>
        <w:spacing w:after="0" w:line="240" w:lineRule="auto"/>
      </w:pPr>
      <w:r>
        <w:separator/>
      </w:r>
    </w:p>
  </w:endnote>
  <w:endnote w:type="continuationSeparator" w:id="0">
    <w:p w:rsidR="00BD3828" w:rsidRDefault="00BD3828" w:rsidP="00A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8" w:rsidRDefault="00BD3828" w:rsidP="00AB1C27">
      <w:pPr>
        <w:spacing w:after="0" w:line="240" w:lineRule="auto"/>
      </w:pPr>
      <w:r>
        <w:separator/>
      </w:r>
    </w:p>
  </w:footnote>
  <w:footnote w:type="continuationSeparator" w:id="0">
    <w:p w:rsidR="00BD3828" w:rsidRDefault="00BD3828" w:rsidP="00AB1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E"/>
    <w:rsid w:val="000006F3"/>
    <w:rsid w:val="00002881"/>
    <w:rsid w:val="00014596"/>
    <w:rsid w:val="000308AB"/>
    <w:rsid w:val="00037D27"/>
    <w:rsid w:val="0004224C"/>
    <w:rsid w:val="0004231F"/>
    <w:rsid w:val="00042DAD"/>
    <w:rsid w:val="0004356A"/>
    <w:rsid w:val="00046598"/>
    <w:rsid w:val="00052BA1"/>
    <w:rsid w:val="00061AEB"/>
    <w:rsid w:val="000660E6"/>
    <w:rsid w:val="00072620"/>
    <w:rsid w:val="000761DA"/>
    <w:rsid w:val="000820DC"/>
    <w:rsid w:val="000847A3"/>
    <w:rsid w:val="0008512B"/>
    <w:rsid w:val="00091662"/>
    <w:rsid w:val="00096D4E"/>
    <w:rsid w:val="000A23F2"/>
    <w:rsid w:val="000A4293"/>
    <w:rsid w:val="000A66C0"/>
    <w:rsid w:val="000B0640"/>
    <w:rsid w:val="000B2177"/>
    <w:rsid w:val="000B7465"/>
    <w:rsid w:val="000C0E45"/>
    <w:rsid w:val="000D243D"/>
    <w:rsid w:val="000D380C"/>
    <w:rsid w:val="000D3B6D"/>
    <w:rsid w:val="000D59C3"/>
    <w:rsid w:val="000D6A2D"/>
    <w:rsid w:val="000E01AF"/>
    <w:rsid w:val="000E5E9E"/>
    <w:rsid w:val="000E5FB4"/>
    <w:rsid w:val="000E764D"/>
    <w:rsid w:val="000F384D"/>
    <w:rsid w:val="000F392F"/>
    <w:rsid w:val="000F483D"/>
    <w:rsid w:val="000F5E42"/>
    <w:rsid w:val="00101CE8"/>
    <w:rsid w:val="00113127"/>
    <w:rsid w:val="00114999"/>
    <w:rsid w:val="00114B5D"/>
    <w:rsid w:val="00115409"/>
    <w:rsid w:val="00123FF5"/>
    <w:rsid w:val="00126295"/>
    <w:rsid w:val="001267EB"/>
    <w:rsid w:val="00130FCC"/>
    <w:rsid w:val="001423D4"/>
    <w:rsid w:val="0014695A"/>
    <w:rsid w:val="001526BA"/>
    <w:rsid w:val="0015297E"/>
    <w:rsid w:val="00155A20"/>
    <w:rsid w:val="001573F6"/>
    <w:rsid w:val="001607AE"/>
    <w:rsid w:val="00163FDE"/>
    <w:rsid w:val="001655CC"/>
    <w:rsid w:val="0016625B"/>
    <w:rsid w:val="0016685A"/>
    <w:rsid w:val="00171DA5"/>
    <w:rsid w:val="00171E32"/>
    <w:rsid w:val="00173426"/>
    <w:rsid w:val="00173E64"/>
    <w:rsid w:val="00175B10"/>
    <w:rsid w:val="00175E1A"/>
    <w:rsid w:val="00190626"/>
    <w:rsid w:val="001A0EB4"/>
    <w:rsid w:val="001B0B75"/>
    <w:rsid w:val="001B3EAC"/>
    <w:rsid w:val="001B4DCE"/>
    <w:rsid w:val="001B693A"/>
    <w:rsid w:val="001B7C61"/>
    <w:rsid w:val="001D4628"/>
    <w:rsid w:val="001D5F3E"/>
    <w:rsid w:val="001E58F3"/>
    <w:rsid w:val="001F1C0B"/>
    <w:rsid w:val="001F2EDD"/>
    <w:rsid w:val="001F4080"/>
    <w:rsid w:val="001F4ECD"/>
    <w:rsid w:val="001F7C23"/>
    <w:rsid w:val="0020027C"/>
    <w:rsid w:val="00200370"/>
    <w:rsid w:val="00200876"/>
    <w:rsid w:val="00205823"/>
    <w:rsid w:val="00205D7E"/>
    <w:rsid w:val="00210011"/>
    <w:rsid w:val="00212619"/>
    <w:rsid w:val="0021444F"/>
    <w:rsid w:val="00220F3B"/>
    <w:rsid w:val="0023502F"/>
    <w:rsid w:val="002374D0"/>
    <w:rsid w:val="00240205"/>
    <w:rsid w:val="00242575"/>
    <w:rsid w:val="00246AA2"/>
    <w:rsid w:val="00261EEB"/>
    <w:rsid w:val="00266D51"/>
    <w:rsid w:val="002728AB"/>
    <w:rsid w:val="0029038A"/>
    <w:rsid w:val="002919B5"/>
    <w:rsid w:val="00293967"/>
    <w:rsid w:val="002971BB"/>
    <w:rsid w:val="002A097C"/>
    <w:rsid w:val="002B08D6"/>
    <w:rsid w:val="002B15FA"/>
    <w:rsid w:val="002C0436"/>
    <w:rsid w:val="002C444B"/>
    <w:rsid w:val="002C5250"/>
    <w:rsid w:val="002C528F"/>
    <w:rsid w:val="002C52B4"/>
    <w:rsid w:val="002D1DD8"/>
    <w:rsid w:val="002D3761"/>
    <w:rsid w:val="002D59D5"/>
    <w:rsid w:val="002E124F"/>
    <w:rsid w:val="002E6CA2"/>
    <w:rsid w:val="002F2F05"/>
    <w:rsid w:val="002F4A92"/>
    <w:rsid w:val="00302B9C"/>
    <w:rsid w:val="00306327"/>
    <w:rsid w:val="00310B7E"/>
    <w:rsid w:val="00315C94"/>
    <w:rsid w:val="00317857"/>
    <w:rsid w:val="00327FA7"/>
    <w:rsid w:val="00332F8D"/>
    <w:rsid w:val="003363FF"/>
    <w:rsid w:val="003405E3"/>
    <w:rsid w:val="00345064"/>
    <w:rsid w:val="003472FC"/>
    <w:rsid w:val="00351420"/>
    <w:rsid w:val="00356B44"/>
    <w:rsid w:val="0036086D"/>
    <w:rsid w:val="00363044"/>
    <w:rsid w:val="00367DCC"/>
    <w:rsid w:val="003749C6"/>
    <w:rsid w:val="00375611"/>
    <w:rsid w:val="003775C2"/>
    <w:rsid w:val="00380128"/>
    <w:rsid w:val="00380C8F"/>
    <w:rsid w:val="00384083"/>
    <w:rsid w:val="003910E7"/>
    <w:rsid w:val="003940CC"/>
    <w:rsid w:val="003A02F0"/>
    <w:rsid w:val="003A4A6B"/>
    <w:rsid w:val="003A645C"/>
    <w:rsid w:val="003B12F1"/>
    <w:rsid w:val="003B2A26"/>
    <w:rsid w:val="003B4F24"/>
    <w:rsid w:val="003B54A4"/>
    <w:rsid w:val="003C1D27"/>
    <w:rsid w:val="003C44D3"/>
    <w:rsid w:val="003C60F0"/>
    <w:rsid w:val="003C78A0"/>
    <w:rsid w:val="003D2A95"/>
    <w:rsid w:val="003D4C18"/>
    <w:rsid w:val="003D4FDB"/>
    <w:rsid w:val="003E3625"/>
    <w:rsid w:val="003F30CF"/>
    <w:rsid w:val="003F66F7"/>
    <w:rsid w:val="00400A1F"/>
    <w:rsid w:val="00423A91"/>
    <w:rsid w:val="00441C6D"/>
    <w:rsid w:val="00443828"/>
    <w:rsid w:val="004441F3"/>
    <w:rsid w:val="0044456B"/>
    <w:rsid w:val="00444E45"/>
    <w:rsid w:val="00451446"/>
    <w:rsid w:val="0045258B"/>
    <w:rsid w:val="00452E8F"/>
    <w:rsid w:val="00464427"/>
    <w:rsid w:val="0046525F"/>
    <w:rsid w:val="00466172"/>
    <w:rsid w:val="004679D3"/>
    <w:rsid w:val="00467E63"/>
    <w:rsid w:val="0047300D"/>
    <w:rsid w:val="004754DD"/>
    <w:rsid w:val="00497642"/>
    <w:rsid w:val="00497EE7"/>
    <w:rsid w:val="004A494E"/>
    <w:rsid w:val="004A605D"/>
    <w:rsid w:val="004B5D64"/>
    <w:rsid w:val="004B66EE"/>
    <w:rsid w:val="004C06E9"/>
    <w:rsid w:val="004C781D"/>
    <w:rsid w:val="004D61F1"/>
    <w:rsid w:val="004E0D14"/>
    <w:rsid w:val="004E60D6"/>
    <w:rsid w:val="004E7CC9"/>
    <w:rsid w:val="004F20F8"/>
    <w:rsid w:val="005005FC"/>
    <w:rsid w:val="00501823"/>
    <w:rsid w:val="00512224"/>
    <w:rsid w:val="00520E39"/>
    <w:rsid w:val="00523D73"/>
    <w:rsid w:val="00527089"/>
    <w:rsid w:val="005325E9"/>
    <w:rsid w:val="00537E91"/>
    <w:rsid w:val="00546485"/>
    <w:rsid w:val="00553EB8"/>
    <w:rsid w:val="005657E7"/>
    <w:rsid w:val="0056692E"/>
    <w:rsid w:val="00577D54"/>
    <w:rsid w:val="00580962"/>
    <w:rsid w:val="00584DAD"/>
    <w:rsid w:val="00593BE3"/>
    <w:rsid w:val="005A4671"/>
    <w:rsid w:val="005A634C"/>
    <w:rsid w:val="005A6F01"/>
    <w:rsid w:val="005B3567"/>
    <w:rsid w:val="005B4684"/>
    <w:rsid w:val="005C76B0"/>
    <w:rsid w:val="005D19CF"/>
    <w:rsid w:val="005E4C45"/>
    <w:rsid w:val="005E5370"/>
    <w:rsid w:val="005E5E81"/>
    <w:rsid w:val="005E63FD"/>
    <w:rsid w:val="005E65AE"/>
    <w:rsid w:val="005F39E4"/>
    <w:rsid w:val="005F4651"/>
    <w:rsid w:val="005F6397"/>
    <w:rsid w:val="005F73D0"/>
    <w:rsid w:val="00605FD5"/>
    <w:rsid w:val="00613335"/>
    <w:rsid w:val="0061463A"/>
    <w:rsid w:val="00620D0A"/>
    <w:rsid w:val="00634990"/>
    <w:rsid w:val="0064149C"/>
    <w:rsid w:val="00643BE9"/>
    <w:rsid w:val="00653410"/>
    <w:rsid w:val="00653D33"/>
    <w:rsid w:val="00657546"/>
    <w:rsid w:val="00663346"/>
    <w:rsid w:val="0066534D"/>
    <w:rsid w:val="00682385"/>
    <w:rsid w:val="0069187C"/>
    <w:rsid w:val="00692123"/>
    <w:rsid w:val="0069451A"/>
    <w:rsid w:val="006A3243"/>
    <w:rsid w:val="006A3BF1"/>
    <w:rsid w:val="006A5BCC"/>
    <w:rsid w:val="006A7921"/>
    <w:rsid w:val="006B14CF"/>
    <w:rsid w:val="006B7C10"/>
    <w:rsid w:val="006C256C"/>
    <w:rsid w:val="006D138E"/>
    <w:rsid w:val="006D46A7"/>
    <w:rsid w:val="006E6AA5"/>
    <w:rsid w:val="006F09D2"/>
    <w:rsid w:val="006F48A3"/>
    <w:rsid w:val="006F58D0"/>
    <w:rsid w:val="0070702B"/>
    <w:rsid w:val="0070780C"/>
    <w:rsid w:val="00712B2D"/>
    <w:rsid w:val="00717658"/>
    <w:rsid w:val="007252C4"/>
    <w:rsid w:val="0072760E"/>
    <w:rsid w:val="00733519"/>
    <w:rsid w:val="0073432C"/>
    <w:rsid w:val="0073738D"/>
    <w:rsid w:val="007457EA"/>
    <w:rsid w:val="00754B97"/>
    <w:rsid w:val="0076432A"/>
    <w:rsid w:val="00764EE2"/>
    <w:rsid w:val="0077241A"/>
    <w:rsid w:val="00777A99"/>
    <w:rsid w:val="0078499D"/>
    <w:rsid w:val="007A02A4"/>
    <w:rsid w:val="007A5D49"/>
    <w:rsid w:val="007B06C7"/>
    <w:rsid w:val="007B299C"/>
    <w:rsid w:val="007B38BA"/>
    <w:rsid w:val="007B4984"/>
    <w:rsid w:val="007C228A"/>
    <w:rsid w:val="007D1952"/>
    <w:rsid w:val="007D480C"/>
    <w:rsid w:val="007D5BDB"/>
    <w:rsid w:val="007D604B"/>
    <w:rsid w:val="007E3AF4"/>
    <w:rsid w:val="007F0D98"/>
    <w:rsid w:val="007F1507"/>
    <w:rsid w:val="008032F1"/>
    <w:rsid w:val="00806E28"/>
    <w:rsid w:val="008073A7"/>
    <w:rsid w:val="00807AA7"/>
    <w:rsid w:val="0081579D"/>
    <w:rsid w:val="00816EFB"/>
    <w:rsid w:val="00822DC6"/>
    <w:rsid w:val="00824917"/>
    <w:rsid w:val="008261C4"/>
    <w:rsid w:val="00832228"/>
    <w:rsid w:val="00832C08"/>
    <w:rsid w:val="00833661"/>
    <w:rsid w:val="00834F89"/>
    <w:rsid w:val="00837C0B"/>
    <w:rsid w:val="008409FC"/>
    <w:rsid w:val="00840A87"/>
    <w:rsid w:val="00844A98"/>
    <w:rsid w:val="0085058E"/>
    <w:rsid w:val="00860665"/>
    <w:rsid w:val="00865219"/>
    <w:rsid w:val="0087099F"/>
    <w:rsid w:val="00870CD3"/>
    <w:rsid w:val="008752C1"/>
    <w:rsid w:val="00875C08"/>
    <w:rsid w:val="008773C9"/>
    <w:rsid w:val="00881125"/>
    <w:rsid w:val="0088383E"/>
    <w:rsid w:val="00887E4B"/>
    <w:rsid w:val="008A055B"/>
    <w:rsid w:val="008B3DC2"/>
    <w:rsid w:val="008C3D88"/>
    <w:rsid w:val="008C5C46"/>
    <w:rsid w:val="008D1DC6"/>
    <w:rsid w:val="008D6138"/>
    <w:rsid w:val="008E4124"/>
    <w:rsid w:val="008E52B6"/>
    <w:rsid w:val="008F273D"/>
    <w:rsid w:val="008F29E9"/>
    <w:rsid w:val="008F3F56"/>
    <w:rsid w:val="008F6434"/>
    <w:rsid w:val="0090196D"/>
    <w:rsid w:val="009026B0"/>
    <w:rsid w:val="0090484F"/>
    <w:rsid w:val="009125FD"/>
    <w:rsid w:val="00916875"/>
    <w:rsid w:val="00916DC8"/>
    <w:rsid w:val="00920735"/>
    <w:rsid w:val="00925478"/>
    <w:rsid w:val="0093489C"/>
    <w:rsid w:val="0093588D"/>
    <w:rsid w:val="00935AC5"/>
    <w:rsid w:val="0094648B"/>
    <w:rsid w:val="00947099"/>
    <w:rsid w:val="0096699E"/>
    <w:rsid w:val="0097017E"/>
    <w:rsid w:val="00970263"/>
    <w:rsid w:val="0097364B"/>
    <w:rsid w:val="00974319"/>
    <w:rsid w:val="00974843"/>
    <w:rsid w:val="009756E1"/>
    <w:rsid w:val="00977A1C"/>
    <w:rsid w:val="0098236B"/>
    <w:rsid w:val="009834E2"/>
    <w:rsid w:val="009835E5"/>
    <w:rsid w:val="00984F9C"/>
    <w:rsid w:val="0099639D"/>
    <w:rsid w:val="009A6B2E"/>
    <w:rsid w:val="009B33B4"/>
    <w:rsid w:val="009B3C60"/>
    <w:rsid w:val="009B7056"/>
    <w:rsid w:val="009C7CC5"/>
    <w:rsid w:val="009D04C4"/>
    <w:rsid w:val="009D6EE4"/>
    <w:rsid w:val="009D73D5"/>
    <w:rsid w:val="009E106E"/>
    <w:rsid w:val="009E42EC"/>
    <w:rsid w:val="009F50B4"/>
    <w:rsid w:val="009F57DD"/>
    <w:rsid w:val="00A00BC9"/>
    <w:rsid w:val="00A14E2D"/>
    <w:rsid w:val="00A255DB"/>
    <w:rsid w:val="00A275F9"/>
    <w:rsid w:val="00A37C61"/>
    <w:rsid w:val="00A424B3"/>
    <w:rsid w:val="00A4271B"/>
    <w:rsid w:val="00A42A39"/>
    <w:rsid w:val="00A455D9"/>
    <w:rsid w:val="00A50211"/>
    <w:rsid w:val="00A574A5"/>
    <w:rsid w:val="00A57BB4"/>
    <w:rsid w:val="00A61193"/>
    <w:rsid w:val="00A72BC1"/>
    <w:rsid w:val="00A8427B"/>
    <w:rsid w:val="00A842AC"/>
    <w:rsid w:val="00A926A6"/>
    <w:rsid w:val="00A96D31"/>
    <w:rsid w:val="00AA4C19"/>
    <w:rsid w:val="00AB1C27"/>
    <w:rsid w:val="00AC0045"/>
    <w:rsid w:val="00AE5B96"/>
    <w:rsid w:val="00AF59B6"/>
    <w:rsid w:val="00AF6FD6"/>
    <w:rsid w:val="00B025B0"/>
    <w:rsid w:val="00B04D5E"/>
    <w:rsid w:val="00B1662D"/>
    <w:rsid w:val="00B2666D"/>
    <w:rsid w:val="00B27100"/>
    <w:rsid w:val="00B277FD"/>
    <w:rsid w:val="00B41217"/>
    <w:rsid w:val="00B43AAE"/>
    <w:rsid w:val="00B5075D"/>
    <w:rsid w:val="00B5512B"/>
    <w:rsid w:val="00B644A9"/>
    <w:rsid w:val="00B65F85"/>
    <w:rsid w:val="00B751AD"/>
    <w:rsid w:val="00B76A3E"/>
    <w:rsid w:val="00B775DF"/>
    <w:rsid w:val="00B90412"/>
    <w:rsid w:val="00B97381"/>
    <w:rsid w:val="00BA4654"/>
    <w:rsid w:val="00BA7481"/>
    <w:rsid w:val="00BA7F2B"/>
    <w:rsid w:val="00BB79C1"/>
    <w:rsid w:val="00BC179B"/>
    <w:rsid w:val="00BC452A"/>
    <w:rsid w:val="00BD3828"/>
    <w:rsid w:val="00BD6204"/>
    <w:rsid w:val="00BD7E47"/>
    <w:rsid w:val="00BE1B6F"/>
    <w:rsid w:val="00BE7ADA"/>
    <w:rsid w:val="00BF4E79"/>
    <w:rsid w:val="00BF57A0"/>
    <w:rsid w:val="00C036E4"/>
    <w:rsid w:val="00C149BB"/>
    <w:rsid w:val="00C20F8F"/>
    <w:rsid w:val="00C2412E"/>
    <w:rsid w:val="00C42655"/>
    <w:rsid w:val="00C56894"/>
    <w:rsid w:val="00C6078D"/>
    <w:rsid w:val="00C633F6"/>
    <w:rsid w:val="00C63EDE"/>
    <w:rsid w:val="00C645D7"/>
    <w:rsid w:val="00C7109F"/>
    <w:rsid w:val="00C81F08"/>
    <w:rsid w:val="00C833F8"/>
    <w:rsid w:val="00C84064"/>
    <w:rsid w:val="00C84F11"/>
    <w:rsid w:val="00C86C0B"/>
    <w:rsid w:val="00C90E93"/>
    <w:rsid w:val="00C90EEC"/>
    <w:rsid w:val="00C90FB3"/>
    <w:rsid w:val="00C93CF5"/>
    <w:rsid w:val="00CA03EB"/>
    <w:rsid w:val="00CA158D"/>
    <w:rsid w:val="00CA31AA"/>
    <w:rsid w:val="00CA3C9A"/>
    <w:rsid w:val="00CB3D1E"/>
    <w:rsid w:val="00CB43FD"/>
    <w:rsid w:val="00CB711F"/>
    <w:rsid w:val="00CB789B"/>
    <w:rsid w:val="00CC2C7D"/>
    <w:rsid w:val="00CC52EE"/>
    <w:rsid w:val="00CD2DDB"/>
    <w:rsid w:val="00CD478B"/>
    <w:rsid w:val="00CD4A97"/>
    <w:rsid w:val="00CF1AAE"/>
    <w:rsid w:val="00CF211D"/>
    <w:rsid w:val="00CF2983"/>
    <w:rsid w:val="00D01A11"/>
    <w:rsid w:val="00D033BF"/>
    <w:rsid w:val="00D056A9"/>
    <w:rsid w:val="00D1202B"/>
    <w:rsid w:val="00D12B3B"/>
    <w:rsid w:val="00D166BF"/>
    <w:rsid w:val="00D27862"/>
    <w:rsid w:val="00D33B03"/>
    <w:rsid w:val="00D41684"/>
    <w:rsid w:val="00D4369D"/>
    <w:rsid w:val="00D50192"/>
    <w:rsid w:val="00D57725"/>
    <w:rsid w:val="00D6617B"/>
    <w:rsid w:val="00D70FF2"/>
    <w:rsid w:val="00D726FF"/>
    <w:rsid w:val="00D74706"/>
    <w:rsid w:val="00D74D5F"/>
    <w:rsid w:val="00D76409"/>
    <w:rsid w:val="00D77427"/>
    <w:rsid w:val="00D807B0"/>
    <w:rsid w:val="00D80DCE"/>
    <w:rsid w:val="00D9429E"/>
    <w:rsid w:val="00D95E01"/>
    <w:rsid w:val="00D97271"/>
    <w:rsid w:val="00DA12C8"/>
    <w:rsid w:val="00DA14E6"/>
    <w:rsid w:val="00DA298F"/>
    <w:rsid w:val="00DB18E4"/>
    <w:rsid w:val="00DB3282"/>
    <w:rsid w:val="00DB35E9"/>
    <w:rsid w:val="00DB3987"/>
    <w:rsid w:val="00DB68B7"/>
    <w:rsid w:val="00DC1273"/>
    <w:rsid w:val="00DE235F"/>
    <w:rsid w:val="00DE241E"/>
    <w:rsid w:val="00DE6D3C"/>
    <w:rsid w:val="00DF62B6"/>
    <w:rsid w:val="00E17508"/>
    <w:rsid w:val="00E22242"/>
    <w:rsid w:val="00E2670D"/>
    <w:rsid w:val="00E31653"/>
    <w:rsid w:val="00E4351B"/>
    <w:rsid w:val="00E446DC"/>
    <w:rsid w:val="00E47F0A"/>
    <w:rsid w:val="00E540EE"/>
    <w:rsid w:val="00E60323"/>
    <w:rsid w:val="00E6160E"/>
    <w:rsid w:val="00E62820"/>
    <w:rsid w:val="00E62889"/>
    <w:rsid w:val="00E6520C"/>
    <w:rsid w:val="00E74338"/>
    <w:rsid w:val="00E75157"/>
    <w:rsid w:val="00E75B9A"/>
    <w:rsid w:val="00E75E79"/>
    <w:rsid w:val="00E94455"/>
    <w:rsid w:val="00E97C04"/>
    <w:rsid w:val="00EA2515"/>
    <w:rsid w:val="00EB42DC"/>
    <w:rsid w:val="00EB513C"/>
    <w:rsid w:val="00EB53C8"/>
    <w:rsid w:val="00EC02CF"/>
    <w:rsid w:val="00EC5A05"/>
    <w:rsid w:val="00EC6F3A"/>
    <w:rsid w:val="00ED3B67"/>
    <w:rsid w:val="00ED5115"/>
    <w:rsid w:val="00EE7B8C"/>
    <w:rsid w:val="00EF2379"/>
    <w:rsid w:val="00F1012A"/>
    <w:rsid w:val="00F107CB"/>
    <w:rsid w:val="00F11FE3"/>
    <w:rsid w:val="00F151B3"/>
    <w:rsid w:val="00F22923"/>
    <w:rsid w:val="00F2469C"/>
    <w:rsid w:val="00F25653"/>
    <w:rsid w:val="00F365F0"/>
    <w:rsid w:val="00F401A6"/>
    <w:rsid w:val="00F43DD2"/>
    <w:rsid w:val="00F448B9"/>
    <w:rsid w:val="00F655D0"/>
    <w:rsid w:val="00F668D3"/>
    <w:rsid w:val="00F745A9"/>
    <w:rsid w:val="00F805CA"/>
    <w:rsid w:val="00F82B75"/>
    <w:rsid w:val="00F84647"/>
    <w:rsid w:val="00F93A85"/>
    <w:rsid w:val="00F9490C"/>
    <w:rsid w:val="00F96A8D"/>
    <w:rsid w:val="00FA5558"/>
    <w:rsid w:val="00FB3955"/>
    <w:rsid w:val="00FB7129"/>
    <w:rsid w:val="00FC208A"/>
    <w:rsid w:val="00FC3A69"/>
    <w:rsid w:val="00FC4F45"/>
    <w:rsid w:val="00FC759E"/>
    <w:rsid w:val="00FD292C"/>
    <w:rsid w:val="00FD5B79"/>
    <w:rsid w:val="00FD654A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B1C27"/>
    <w:pPr>
      <w:keepNext/>
      <w:spacing w:before="240" w:after="120" w:line="240" w:lineRule="auto"/>
      <w:outlineLvl w:val="0"/>
    </w:pPr>
    <w:rPr>
      <w:rFonts w:ascii="Liberation Sans" w:eastAsia="Microsoft YaHei" w:hAnsi="Liberation Sans" w:cs="Arial Unicode MS"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27"/>
    <w:rPr>
      <w:rFonts w:ascii="Liberation Sans" w:eastAsia="Microsoft YaHei" w:hAnsi="Liberation Sans" w:cs="Arial Unicode MS"/>
      <w:color w:val="00000A"/>
      <w:sz w:val="28"/>
      <w:szCs w:val="28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27"/>
  </w:style>
  <w:style w:type="paragraph" w:styleId="a5">
    <w:name w:val="footer"/>
    <w:basedOn w:val="a"/>
    <w:link w:val="a6"/>
    <w:uiPriority w:val="99"/>
    <w:unhideWhenUsed/>
    <w:rsid w:val="00A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27"/>
  </w:style>
  <w:style w:type="paragraph" w:styleId="a7">
    <w:name w:val="No Spacing"/>
    <w:uiPriority w:val="1"/>
    <w:qFormat/>
    <w:rsid w:val="008C3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B1C27"/>
    <w:pPr>
      <w:keepNext/>
      <w:spacing w:before="240" w:after="120" w:line="240" w:lineRule="auto"/>
      <w:outlineLvl w:val="0"/>
    </w:pPr>
    <w:rPr>
      <w:rFonts w:ascii="Liberation Sans" w:eastAsia="Microsoft YaHei" w:hAnsi="Liberation Sans" w:cs="Arial Unicode MS"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27"/>
    <w:rPr>
      <w:rFonts w:ascii="Liberation Sans" w:eastAsia="Microsoft YaHei" w:hAnsi="Liberation Sans" w:cs="Arial Unicode MS"/>
      <w:color w:val="00000A"/>
      <w:sz w:val="28"/>
      <w:szCs w:val="28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27"/>
  </w:style>
  <w:style w:type="paragraph" w:styleId="a5">
    <w:name w:val="footer"/>
    <w:basedOn w:val="a"/>
    <w:link w:val="a6"/>
    <w:uiPriority w:val="99"/>
    <w:unhideWhenUsed/>
    <w:rsid w:val="00A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27"/>
  </w:style>
  <w:style w:type="paragraph" w:styleId="a7">
    <w:name w:val="No Spacing"/>
    <w:uiPriority w:val="1"/>
    <w:qFormat/>
    <w:rsid w:val="008C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Перелыгина</dc:creator>
  <cp:keywords/>
  <dc:description/>
  <cp:lastModifiedBy>Елена Перелыгина</cp:lastModifiedBy>
  <cp:revision>9</cp:revision>
  <dcterms:created xsi:type="dcterms:W3CDTF">2016-08-15T09:52:00Z</dcterms:created>
  <dcterms:modified xsi:type="dcterms:W3CDTF">2016-08-19T09:29:00Z</dcterms:modified>
</cp:coreProperties>
</file>