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C4" w:rsidRDefault="00002C7D">
      <w:pPr>
        <w:tabs>
          <w:tab w:val="left" w:pos="4090"/>
        </w:tabs>
        <w:rPr>
          <w:rFonts w:cs="Calibri"/>
          <w:b/>
          <w:sz w:val="22"/>
          <w:szCs w:val="22"/>
          <w:lang w:val="en-US"/>
        </w:rPr>
      </w:pPr>
      <w:r>
        <w:rPr>
          <w:rFonts w:cs="Calibri"/>
          <w:b/>
          <w:sz w:val="22"/>
          <w:szCs w:val="22"/>
          <w:lang w:val="en-US"/>
        </w:rPr>
        <w:t xml:space="preserve">Name: </w:t>
      </w:r>
      <w:r w:rsidR="00305F7A">
        <w:rPr>
          <w:rFonts w:cs="Calibri"/>
          <w:b/>
          <w:sz w:val="22"/>
          <w:szCs w:val="22"/>
          <w:lang w:val="en-US"/>
        </w:rPr>
        <w:t xml:space="preserve"> Olga Tereshina</w:t>
      </w:r>
    </w:p>
    <w:p w:rsidR="00C278C4" w:rsidRDefault="00002C7D">
      <w:pPr>
        <w:rPr>
          <w:rFonts w:cs="Calibri"/>
          <w:b/>
          <w:sz w:val="22"/>
          <w:szCs w:val="22"/>
          <w:lang w:val="en-US"/>
        </w:rPr>
      </w:pPr>
      <w:r>
        <w:rPr>
          <w:rFonts w:cs="Calibri"/>
          <w:b/>
          <w:sz w:val="22"/>
          <w:szCs w:val="22"/>
          <w:lang w:val="en-US"/>
        </w:rPr>
        <w:t xml:space="preserve">Phone: </w:t>
      </w:r>
      <w:r w:rsidR="00305F7A">
        <w:rPr>
          <w:rFonts w:cs="Calibri"/>
          <w:b/>
          <w:sz w:val="22"/>
          <w:szCs w:val="22"/>
          <w:lang w:val="en-US"/>
        </w:rPr>
        <w:t>+1(201)6827194</w:t>
      </w:r>
    </w:p>
    <w:p w:rsidR="00D85D7D" w:rsidRPr="00D85D7D" w:rsidRDefault="00002C7D">
      <w:pPr>
        <w:rPr>
          <w:rFonts w:cs="Calibri"/>
          <w:b/>
          <w:sz w:val="22"/>
          <w:szCs w:val="22"/>
          <w:lang w:val="en-US"/>
        </w:rPr>
      </w:pPr>
      <w:r>
        <w:rPr>
          <w:rFonts w:cs="Calibri"/>
          <w:b/>
          <w:sz w:val="22"/>
          <w:szCs w:val="22"/>
          <w:lang w:val="en-US"/>
        </w:rPr>
        <w:t>E-mail:</w:t>
      </w:r>
      <w:r w:rsidR="00D85D7D">
        <w:rPr>
          <w:rFonts w:cs="Calibri"/>
          <w:b/>
          <w:sz w:val="22"/>
          <w:szCs w:val="22"/>
          <w:lang w:val="en-US"/>
        </w:rPr>
        <w:t>Olga.serduckaja@gmail.com</w:t>
      </w:r>
    </w:p>
    <w:p w:rsidR="00C278C4" w:rsidRDefault="00002C7D">
      <w:pPr>
        <w:rPr>
          <w:rFonts w:cs="Calibri"/>
          <w:b/>
          <w:sz w:val="22"/>
          <w:szCs w:val="22"/>
          <w:lang w:val="en-US"/>
        </w:rPr>
      </w:pPr>
      <w:r>
        <w:rPr>
          <w:rFonts w:cs="Calibri"/>
          <w:b/>
          <w:sz w:val="22"/>
          <w:szCs w:val="22"/>
          <w:lang w:val="en-US"/>
        </w:rPr>
        <w:t xml:space="preserve"> </w:t>
      </w:r>
      <w:r w:rsidR="00305F7A">
        <w:rPr>
          <w:rFonts w:cs="Calibri"/>
          <w:b/>
          <w:sz w:val="22"/>
          <w:szCs w:val="22"/>
          <w:lang w:val="en-US"/>
        </w:rPr>
        <w:t>starushkja@yandex.ru</w:t>
      </w:r>
    </w:p>
    <w:p w:rsidR="00C278C4" w:rsidRDefault="00C278C4">
      <w:pPr>
        <w:rPr>
          <w:rFonts w:cs="Calibri"/>
          <w:b/>
          <w:sz w:val="22"/>
          <w:szCs w:val="22"/>
          <w:lang w:val="en-US"/>
        </w:rPr>
      </w:pPr>
    </w:p>
    <w:p w:rsidR="00C278C4" w:rsidRDefault="00002C7D">
      <w:pPr>
        <w:rPr>
          <w:rFonts w:cs="Calibri"/>
          <w:sz w:val="22"/>
          <w:szCs w:val="22"/>
          <w:lang w:val="en-US"/>
        </w:rPr>
      </w:pPr>
      <w:r>
        <w:rPr>
          <w:rFonts w:cs="Calibri"/>
          <w:b/>
          <w:sz w:val="22"/>
          <w:szCs w:val="22"/>
          <w:lang w:val="en-US"/>
        </w:rPr>
        <w:t xml:space="preserve">Source language: </w:t>
      </w:r>
      <w:r>
        <w:rPr>
          <w:rFonts w:cs="Calibri"/>
          <w:sz w:val="22"/>
          <w:szCs w:val="22"/>
          <w:lang w:val="en-US"/>
        </w:rPr>
        <w:t>English</w:t>
      </w:r>
    </w:p>
    <w:p w:rsidR="00C278C4" w:rsidRDefault="00002C7D">
      <w:pPr>
        <w:rPr>
          <w:rFonts w:cs="Calibri"/>
          <w:sz w:val="22"/>
          <w:szCs w:val="22"/>
          <w:lang w:val="en-US"/>
        </w:rPr>
      </w:pPr>
      <w:r>
        <w:rPr>
          <w:rFonts w:cs="Calibri"/>
          <w:b/>
          <w:sz w:val="22"/>
          <w:szCs w:val="22"/>
          <w:lang w:val="en-US"/>
        </w:rPr>
        <w:t>Target language:</w:t>
      </w:r>
      <w:r>
        <w:rPr>
          <w:rFonts w:cs="Calibri"/>
          <w:sz w:val="22"/>
          <w:szCs w:val="22"/>
          <w:lang w:val="en-US"/>
        </w:rPr>
        <w:t xml:space="preserve"> Russian</w:t>
      </w:r>
    </w:p>
    <w:p w:rsidR="00C278C4" w:rsidRDefault="00C278C4">
      <w:pPr>
        <w:rPr>
          <w:rFonts w:cs="Calibri"/>
          <w:sz w:val="22"/>
          <w:szCs w:val="22"/>
          <w:lang w:val="en-US"/>
        </w:rPr>
      </w:pPr>
    </w:p>
    <w:p w:rsidR="00C278C4" w:rsidRDefault="00002C7D">
      <w:pPr>
        <w:rPr>
          <w:rFonts w:cs="Calibri"/>
          <w:sz w:val="22"/>
          <w:szCs w:val="22"/>
          <w:lang w:val="en-US"/>
        </w:rPr>
      </w:pPr>
      <w:r>
        <w:rPr>
          <w:rFonts w:cs="Calibri"/>
          <w:b/>
          <w:sz w:val="22"/>
          <w:szCs w:val="22"/>
          <w:lang w:val="en-US"/>
        </w:rPr>
        <w:t xml:space="preserve">Domain: </w:t>
      </w:r>
      <w:r>
        <w:rPr>
          <w:rFonts w:cs="Calibri"/>
          <w:sz w:val="22"/>
          <w:szCs w:val="22"/>
          <w:lang w:val="en-US"/>
        </w:rPr>
        <w:t>Cosmetics</w:t>
      </w:r>
    </w:p>
    <w:p w:rsidR="00C278C4" w:rsidRDefault="00C278C4">
      <w:pPr>
        <w:rPr>
          <w:rFonts w:cs="Calibri"/>
          <w:sz w:val="22"/>
          <w:szCs w:val="22"/>
          <w:lang w:val="en-US"/>
        </w:rPr>
      </w:pPr>
    </w:p>
    <w:p w:rsidR="00C278C4" w:rsidRDefault="00002C7D">
      <w:pPr>
        <w:ind w:right="140"/>
        <w:rPr>
          <w:rFonts w:cs="Calibri"/>
          <w:b/>
          <w:sz w:val="22"/>
          <w:szCs w:val="22"/>
          <w:lang w:val="en-US"/>
        </w:rPr>
      </w:pPr>
      <w:r>
        <w:rPr>
          <w:rFonts w:cs="Calibri"/>
          <w:b/>
          <w:sz w:val="22"/>
          <w:szCs w:val="22"/>
          <w:lang w:val="en-US"/>
        </w:rPr>
        <w:t xml:space="preserve">Amount: </w:t>
      </w:r>
      <w:r>
        <w:rPr>
          <w:rFonts w:cs="Calibri"/>
          <w:sz w:val="22"/>
          <w:szCs w:val="22"/>
          <w:lang w:val="en-US"/>
        </w:rPr>
        <w:t>259 words</w:t>
      </w:r>
    </w:p>
    <w:p w:rsidR="00C278C4" w:rsidRDefault="00C278C4">
      <w:pPr>
        <w:rPr>
          <w:rFonts w:cs="Calibri"/>
          <w:b/>
          <w:sz w:val="22"/>
          <w:szCs w:val="22"/>
          <w:lang w:val="en-US"/>
        </w:rPr>
      </w:pPr>
    </w:p>
    <w:p w:rsidR="00C278C4" w:rsidRDefault="00C278C4">
      <w:pPr>
        <w:rPr>
          <w:rFonts w:cs="Calibri"/>
          <w:color w:val="FF0000"/>
          <w:sz w:val="22"/>
          <w:szCs w:val="22"/>
          <w:lang w:val="en-US"/>
        </w:rPr>
      </w:pPr>
    </w:p>
    <w:p w:rsidR="00C278C4" w:rsidRDefault="00C278C4">
      <w:pPr>
        <w:rPr>
          <w:rFonts w:ascii="Times New Roman" w:hAnsi="Times New Roman"/>
          <w:sz w:val="24"/>
          <w:szCs w:val="24"/>
          <w:lang w:val="en-US"/>
        </w:rPr>
      </w:pPr>
    </w:p>
    <w:tbl>
      <w:tblPr>
        <w:tblStyle w:val="af0"/>
        <w:tblW w:w="9571" w:type="dxa"/>
        <w:tblLook w:val="04A0" w:firstRow="1" w:lastRow="0" w:firstColumn="1" w:lastColumn="0" w:noHBand="0" w:noVBand="1"/>
      </w:tblPr>
      <w:tblGrid>
        <w:gridCol w:w="4785"/>
        <w:gridCol w:w="4786"/>
      </w:tblGrid>
      <w:tr w:rsidR="00C278C4">
        <w:tc>
          <w:tcPr>
            <w:tcW w:w="4785" w:type="dxa"/>
            <w:shd w:val="clear" w:color="auto" w:fill="auto"/>
            <w:tcMar>
              <w:left w:w="108" w:type="dxa"/>
            </w:tcMar>
          </w:tcPr>
          <w:p w:rsidR="00C278C4" w:rsidRDefault="00002C7D">
            <w:pPr>
              <w:jc w:val="center"/>
              <w:rPr>
                <w:b/>
                <w:lang w:val="en-US" w:bidi="en-US"/>
              </w:rPr>
            </w:pPr>
            <w:r>
              <w:rPr>
                <w:b/>
                <w:lang w:val="en-US" w:bidi="en-US"/>
              </w:rPr>
              <w:t>Source</w:t>
            </w:r>
          </w:p>
        </w:tc>
        <w:tc>
          <w:tcPr>
            <w:tcW w:w="4785" w:type="dxa"/>
            <w:shd w:val="clear" w:color="auto" w:fill="auto"/>
            <w:tcMar>
              <w:left w:w="108" w:type="dxa"/>
            </w:tcMar>
          </w:tcPr>
          <w:p w:rsidR="00C278C4" w:rsidRDefault="00002C7D">
            <w:pPr>
              <w:jc w:val="center"/>
              <w:rPr>
                <w:b/>
                <w:lang w:val="en-US" w:bidi="en-US"/>
              </w:rPr>
            </w:pPr>
            <w:r>
              <w:rPr>
                <w:b/>
                <w:lang w:val="en-US" w:bidi="en-US"/>
              </w:rPr>
              <w:t>Target</w:t>
            </w:r>
          </w:p>
        </w:tc>
      </w:tr>
      <w:tr w:rsidR="00C278C4">
        <w:tc>
          <w:tcPr>
            <w:tcW w:w="4785" w:type="dxa"/>
            <w:shd w:val="clear" w:color="auto" w:fill="auto"/>
            <w:tcMar>
              <w:left w:w="108" w:type="dxa"/>
            </w:tcMar>
          </w:tcPr>
          <w:p w:rsidR="00C278C4" w:rsidRDefault="00002C7D">
            <w:pPr>
              <w:jc w:val="center"/>
              <w:rPr>
                <w:b/>
                <w:lang w:val="en-US" w:bidi="en-US"/>
              </w:rPr>
            </w:pPr>
            <w:r>
              <w:rPr>
                <w:b/>
                <w:lang w:val="en-US" w:bidi="en-US"/>
              </w:rPr>
              <w:t>EN</w:t>
            </w:r>
          </w:p>
        </w:tc>
        <w:tc>
          <w:tcPr>
            <w:tcW w:w="4785" w:type="dxa"/>
            <w:shd w:val="clear" w:color="auto" w:fill="auto"/>
            <w:tcMar>
              <w:left w:w="108" w:type="dxa"/>
            </w:tcMar>
          </w:tcPr>
          <w:p w:rsidR="00C278C4" w:rsidRDefault="00002C7D">
            <w:pPr>
              <w:jc w:val="center"/>
              <w:rPr>
                <w:b/>
                <w:lang w:val="en-US" w:bidi="en-US"/>
              </w:rPr>
            </w:pPr>
            <w:r>
              <w:rPr>
                <w:b/>
                <w:lang w:val="en-US" w:bidi="en-US"/>
              </w:rPr>
              <w:t>RU</w:t>
            </w:r>
          </w:p>
        </w:tc>
      </w:tr>
      <w:tr w:rsidR="00C278C4" w:rsidRPr="00D457CE">
        <w:tc>
          <w:tcPr>
            <w:tcW w:w="4785" w:type="dxa"/>
            <w:shd w:val="clear" w:color="auto" w:fill="auto"/>
            <w:tcMar>
              <w:left w:w="108" w:type="dxa"/>
            </w:tcMar>
          </w:tcPr>
          <w:p w:rsidR="00C278C4" w:rsidRPr="00AB5381" w:rsidRDefault="00002C7D">
            <w:pPr>
              <w:spacing w:before="13" w:line="254" w:lineRule="auto"/>
              <w:ind w:left="176"/>
              <w:rPr>
                <w:rFonts w:eastAsia="Arial" w:cs="Arial"/>
                <w:sz w:val="24"/>
                <w:szCs w:val="24"/>
                <w:lang w:val="en-US"/>
              </w:rPr>
            </w:pPr>
            <w:r w:rsidRPr="00AB5381">
              <w:rPr>
                <w:rFonts w:eastAsia="Arial" w:cs="Arial"/>
                <w:color w:val="231F20"/>
                <w:sz w:val="24"/>
                <w:szCs w:val="24"/>
                <w:lang w:val="en-US"/>
              </w:rPr>
              <w:t>Inspired by the cascades of flowers that spill off the branches of the white acacia trees that line the tranquil avenues, FLEUR DE PORTOFINO creates a crisp and bright floral accord from this unexpected bloom, then surrounds it with effervescent citruses and wraps it in tantalizing acacia honey.</w:t>
            </w:r>
          </w:p>
          <w:p w:rsidR="006F295B" w:rsidRPr="00AB5381" w:rsidRDefault="00002C7D">
            <w:pPr>
              <w:spacing w:line="254" w:lineRule="auto"/>
              <w:ind w:left="176"/>
              <w:rPr>
                <w:rFonts w:eastAsia="Arial" w:cs="Arial"/>
                <w:color w:val="231F20"/>
                <w:sz w:val="24"/>
                <w:szCs w:val="24"/>
                <w:lang w:val="en-US"/>
              </w:rPr>
            </w:pPr>
            <w:r w:rsidRPr="00AB5381">
              <w:rPr>
                <w:rFonts w:eastAsia="Arial" w:cs="Arial"/>
                <w:color w:val="231F20"/>
                <w:sz w:val="24"/>
                <w:szCs w:val="24"/>
                <w:lang w:val="en-US"/>
              </w:rPr>
              <w:t xml:space="preserve">The top note is a concoction of crisp, citrus essences. </w:t>
            </w:r>
          </w:p>
          <w:p w:rsidR="00C278C4" w:rsidRPr="00AB5381" w:rsidRDefault="00002C7D">
            <w:pPr>
              <w:spacing w:line="254" w:lineRule="auto"/>
              <w:ind w:left="176"/>
              <w:rPr>
                <w:rFonts w:eastAsia="Arial" w:cs="Arial"/>
                <w:sz w:val="24"/>
                <w:szCs w:val="24"/>
                <w:lang w:val="en-US"/>
              </w:rPr>
            </w:pPr>
            <w:r w:rsidRPr="00AB5381">
              <w:rPr>
                <w:rFonts w:eastAsia="Arial" w:cs="Arial"/>
                <w:color w:val="231F20"/>
                <w:sz w:val="24"/>
                <w:szCs w:val="24"/>
                <w:lang w:val="en-US"/>
              </w:rPr>
              <w:t>A blend of Sicilian lemon, mandarin from Sorrento, Calabrese bergamot, and juicy tangerine conjure an image of an orange grove soaked with coastal oceanic rains. This cocktail is furthered by bigarade (inedible bitter orange) leaf absolute for depth and body. Violet leaf absolute Orpur® wraps the accord with its green vegetal nuances. Syringa also known as mock orange flower—supports the opening notes with a floral impression that is as heady as orange flower, but with fresher nuances of honeysuckle and green gardenia buds.</w:t>
            </w:r>
          </w:p>
          <w:p w:rsidR="00C278C4" w:rsidRPr="00AB5381" w:rsidRDefault="00C278C4">
            <w:pPr>
              <w:jc w:val="both"/>
              <w:rPr>
                <w:b/>
                <w:sz w:val="24"/>
                <w:szCs w:val="24"/>
                <w:lang w:val="en-US" w:bidi="en-US"/>
              </w:rPr>
            </w:pPr>
          </w:p>
        </w:tc>
        <w:tc>
          <w:tcPr>
            <w:tcW w:w="4785" w:type="dxa"/>
            <w:shd w:val="clear" w:color="auto" w:fill="auto"/>
            <w:tcMar>
              <w:left w:w="108" w:type="dxa"/>
            </w:tcMar>
          </w:tcPr>
          <w:p w:rsidR="00C278C4" w:rsidRDefault="00D457CE" w:rsidP="007E42B7">
            <w:pPr>
              <w:jc w:val="both"/>
              <w:rPr>
                <w:sz w:val="24"/>
                <w:szCs w:val="24"/>
                <w:lang w:bidi="en-US"/>
              </w:rPr>
            </w:pPr>
            <w:r w:rsidRPr="00D457CE">
              <w:rPr>
                <w:sz w:val="24"/>
                <w:szCs w:val="24"/>
                <w:lang w:bidi="en-US"/>
              </w:rPr>
              <w:t xml:space="preserve">Воодушевленный  каскадами запахов, </w:t>
            </w:r>
            <w:r w:rsidR="009E1FDC">
              <w:rPr>
                <w:sz w:val="24"/>
                <w:szCs w:val="24"/>
                <w:lang w:bidi="en-US"/>
              </w:rPr>
              <w:t>которые</w:t>
            </w:r>
            <w:r w:rsidR="008A5DDD">
              <w:rPr>
                <w:sz w:val="24"/>
                <w:szCs w:val="24"/>
                <w:lang w:bidi="en-US"/>
              </w:rPr>
              <w:t xml:space="preserve"> источают белые цветы акаций</w:t>
            </w:r>
            <w:r w:rsidRPr="00D457CE">
              <w:rPr>
                <w:sz w:val="24"/>
                <w:szCs w:val="24"/>
                <w:lang w:bidi="en-US"/>
              </w:rPr>
              <w:t xml:space="preserve">, </w:t>
            </w:r>
            <w:r w:rsidR="007E42B7">
              <w:rPr>
                <w:sz w:val="24"/>
                <w:szCs w:val="24"/>
                <w:lang w:bidi="en-US"/>
              </w:rPr>
              <w:t>стоящ</w:t>
            </w:r>
            <w:r w:rsidR="008A5DDD">
              <w:rPr>
                <w:sz w:val="24"/>
                <w:szCs w:val="24"/>
                <w:lang w:bidi="en-US"/>
              </w:rPr>
              <w:t>и</w:t>
            </w:r>
            <w:r w:rsidR="00AB5381">
              <w:rPr>
                <w:sz w:val="24"/>
                <w:szCs w:val="24"/>
                <w:lang w:val="en-US" w:bidi="en-US"/>
              </w:rPr>
              <w:t>e</w:t>
            </w:r>
            <w:r w:rsidR="007E42B7">
              <w:rPr>
                <w:sz w:val="24"/>
                <w:szCs w:val="24"/>
                <w:lang w:bidi="en-US"/>
              </w:rPr>
              <w:t xml:space="preserve"> на тихих аллеях</w:t>
            </w:r>
            <w:r w:rsidRPr="00D457CE">
              <w:rPr>
                <w:sz w:val="24"/>
                <w:szCs w:val="24"/>
                <w:lang w:bidi="en-US"/>
              </w:rPr>
              <w:t xml:space="preserve">, </w:t>
            </w:r>
            <w:r w:rsidRPr="00D457CE">
              <w:rPr>
                <w:sz w:val="24"/>
                <w:szCs w:val="24"/>
                <w:lang w:val="en-US" w:bidi="en-US"/>
              </w:rPr>
              <w:t>FLEUR</w:t>
            </w:r>
            <w:r w:rsidRPr="00D457CE">
              <w:rPr>
                <w:sz w:val="24"/>
                <w:szCs w:val="24"/>
                <w:lang w:bidi="en-US"/>
              </w:rPr>
              <w:t xml:space="preserve"> </w:t>
            </w:r>
            <w:r w:rsidRPr="00D457CE">
              <w:rPr>
                <w:sz w:val="24"/>
                <w:szCs w:val="24"/>
                <w:lang w:val="en-US" w:bidi="en-US"/>
              </w:rPr>
              <w:t>DE</w:t>
            </w:r>
            <w:r w:rsidRPr="00D457CE">
              <w:rPr>
                <w:sz w:val="24"/>
                <w:szCs w:val="24"/>
                <w:lang w:bidi="en-US"/>
              </w:rPr>
              <w:t xml:space="preserve"> </w:t>
            </w:r>
            <w:r w:rsidRPr="00D457CE">
              <w:rPr>
                <w:sz w:val="24"/>
                <w:szCs w:val="24"/>
                <w:lang w:val="en-US" w:bidi="en-US"/>
              </w:rPr>
              <w:t>PORTOFINO</w:t>
            </w:r>
            <w:r w:rsidRPr="00D457CE">
              <w:rPr>
                <w:sz w:val="24"/>
                <w:szCs w:val="24"/>
                <w:lang w:bidi="en-US"/>
              </w:rPr>
              <w:t xml:space="preserve"> </w:t>
            </w:r>
            <w:r w:rsidR="007E42B7" w:rsidRPr="007E42B7">
              <w:rPr>
                <w:sz w:val="24"/>
                <w:szCs w:val="24"/>
                <w:lang w:bidi="en-US"/>
              </w:rPr>
              <w:t>создает</w:t>
            </w:r>
            <w:r w:rsidR="007E42B7">
              <w:rPr>
                <w:sz w:val="24"/>
                <w:szCs w:val="24"/>
                <w:lang w:bidi="en-US"/>
              </w:rPr>
              <w:t xml:space="preserve"> свежее</w:t>
            </w:r>
            <w:r w:rsidRPr="00D457CE">
              <w:rPr>
                <w:sz w:val="24"/>
                <w:szCs w:val="24"/>
                <w:lang w:bidi="en-US"/>
              </w:rPr>
              <w:t xml:space="preserve"> и </w:t>
            </w:r>
            <w:r w:rsidR="007E42B7">
              <w:rPr>
                <w:sz w:val="24"/>
                <w:szCs w:val="24"/>
                <w:lang w:bidi="en-US"/>
              </w:rPr>
              <w:t>живое</w:t>
            </w:r>
            <w:r w:rsidR="007E42B7" w:rsidRPr="007E42B7">
              <w:rPr>
                <w:sz w:val="24"/>
                <w:szCs w:val="24"/>
                <w:lang w:bidi="en-US"/>
              </w:rPr>
              <w:t xml:space="preserve"> </w:t>
            </w:r>
            <w:r w:rsidR="007E42B7">
              <w:rPr>
                <w:sz w:val="24"/>
                <w:szCs w:val="24"/>
                <w:lang w:bidi="en-US"/>
              </w:rPr>
              <w:t xml:space="preserve"> </w:t>
            </w:r>
            <w:r w:rsidR="007E42B7" w:rsidRPr="007E42B7">
              <w:rPr>
                <w:sz w:val="24"/>
                <w:szCs w:val="24"/>
                <w:lang w:bidi="en-US"/>
              </w:rPr>
              <w:t xml:space="preserve"> цветочное согласие   этого внезапного блюма</w:t>
            </w:r>
            <w:r w:rsidRPr="00D457CE">
              <w:rPr>
                <w:sz w:val="24"/>
                <w:szCs w:val="24"/>
                <w:lang w:bidi="en-US"/>
              </w:rPr>
              <w:t xml:space="preserve">, </w:t>
            </w:r>
            <w:r w:rsidR="007E42B7" w:rsidRPr="007E42B7">
              <w:rPr>
                <w:sz w:val="24"/>
                <w:szCs w:val="24"/>
                <w:lang w:bidi="en-US"/>
              </w:rPr>
              <w:t>затем окружает его искрометными цитрусами и обволакивает   дразнящим медом акации.</w:t>
            </w:r>
            <w:r w:rsidR="00023353">
              <w:rPr>
                <w:sz w:val="24"/>
                <w:szCs w:val="24"/>
                <w:lang w:bidi="en-US"/>
              </w:rPr>
              <w:t xml:space="preserve"> Его в</w:t>
            </w:r>
            <w:r w:rsidR="006F295B">
              <w:rPr>
                <w:sz w:val="24"/>
                <w:szCs w:val="24"/>
                <w:lang w:bidi="en-US"/>
              </w:rPr>
              <w:t>ерхний звук – это смесь свежести и цитрусовых экстрактов</w:t>
            </w:r>
          </w:p>
          <w:p w:rsidR="006F295B" w:rsidRDefault="006F295B" w:rsidP="007E42B7">
            <w:pPr>
              <w:jc w:val="both"/>
              <w:rPr>
                <w:sz w:val="24"/>
                <w:szCs w:val="24"/>
                <w:lang w:bidi="en-US"/>
              </w:rPr>
            </w:pPr>
            <w:r w:rsidRPr="006F295B">
              <w:rPr>
                <w:sz w:val="24"/>
                <w:szCs w:val="24"/>
                <w:lang w:bidi="en-US"/>
              </w:rPr>
              <w:t>Гармония сицилийского лимона, мандарина Сорренто, бергамота Калабрезе и сочного мандарина наколдовывает изображение апельсиновой рощи, пропитанной прибрежными океаническими дождями.</w:t>
            </w:r>
          </w:p>
          <w:p w:rsidR="006F295B" w:rsidRPr="00D457CE" w:rsidRDefault="006F295B" w:rsidP="007E42B7">
            <w:pPr>
              <w:jc w:val="both"/>
              <w:rPr>
                <w:sz w:val="24"/>
                <w:szCs w:val="24"/>
                <w:lang w:bidi="en-US"/>
              </w:rPr>
            </w:pPr>
            <w:r w:rsidRPr="006F295B">
              <w:rPr>
                <w:sz w:val="24"/>
                <w:szCs w:val="24"/>
                <w:lang w:bidi="en-US"/>
              </w:rPr>
              <w:t>Этот коктейль сопровождается оттенком померанца (</w:t>
            </w:r>
            <w:r w:rsidR="00023353">
              <w:rPr>
                <w:sz w:val="24"/>
                <w:szCs w:val="24"/>
                <w:lang w:bidi="en-US"/>
              </w:rPr>
              <w:t>горько-апельсиновым) неизменн</w:t>
            </w:r>
            <w:r w:rsidR="009E1FDC">
              <w:rPr>
                <w:sz w:val="24"/>
                <w:szCs w:val="24"/>
                <w:lang w:bidi="en-US"/>
              </w:rPr>
              <w:t>ым</w:t>
            </w:r>
            <w:r w:rsidR="00023353">
              <w:rPr>
                <w:sz w:val="24"/>
                <w:szCs w:val="24"/>
                <w:lang w:bidi="en-US"/>
              </w:rPr>
              <w:t xml:space="preserve"> </w:t>
            </w:r>
            <w:r w:rsidRPr="006F295B">
              <w:rPr>
                <w:sz w:val="24"/>
                <w:szCs w:val="24"/>
                <w:lang w:bidi="en-US"/>
              </w:rPr>
              <w:t xml:space="preserve">для глубины и тела. Фиолетовый оттенок </w:t>
            </w:r>
            <w:r w:rsidR="00023353">
              <w:rPr>
                <w:sz w:val="24"/>
                <w:szCs w:val="24"/>
                <w:lang w:bidi="en-US"/>
              </w:rPr>
              <w:t>неизменного</w:t>
            </w:r>
            <w:r w:rsidRPr="006F295B">
              <w:rPr>
                <w:sz w:val="24"/>
                <w:szCs w:val="24"/>
                <w:lang w:bidi="en-US"/>
              </w:rPr>
              <w:t xml:space="preserve">  Orpur® обертывает созвучие </w:t>
            </w:r>
            <w:r w:rsidR="00426364">
              <w:rPr>
                <w:sz w:val="24"/>
                <w:szCs w:val="24"/>
                <w:lang w:bidi="en-US"/>
              </w:rPr>
              <w:t xml:space="preserve">своими </w:t>
            </w:r>
            <w:r w:rsidRPr="006F295B">
              <w:rPr>
                <w:sz w:val="24"/>
                <w:szCs w:val="24"/>
                <w:lang w:bidi="en-US"/>
              </w:rPr>
              <w:t>зелеными растительными нюансами.</w:t>
            </w:r>
            <w:r w:rsidR="009A681D">
              <w:rPr>
                <w:sz w:val="24"/>
                <w:szCs w:val="24"/>
                <w:lang w:bidi="en-US"/>
              </w:rPr>
              <w:t xml:space="preserve"> </w:t>
            </w:r>
            <w:r w:rsidR="009A681D" w:rsidRPr="009A681D">
              <w:rPr>
                <w:sz w:val="24"/>
                <w:szCs w:val="24"/>
                <w:lang w:bidi="en-US"/>
              </w:rPr>
              <w:t>Сиринга, также известная как подража</w:t>
            </w:r>
            <w:r w:rsidR="00426364">
              <w:rPr>
                <w:sz w:val="24"/>
                <w:szCs w:val="24"/>
                <w:lang w:bidi="en-US"/>
              </w:rPr>
              <w:t>ющая</w:t>
            </w:r>
            <w:r w:rsidR="009A681D" w:rsidRPr="009A681D">
              <w:rPr>
                <w:sz w:val="24"/>
                <w:szCs w:val="24"/>
                <w:lang w:bidi="en-US"/>
              </w:rPr>
              <w:t xml:space="preserve"> запаху апельсина, поддерживает открывающиеся нотки  цветочным впечатлением,  столь же пьянящим, как и сам запах апельсина, но со свежими нюансами жимолости и зеленых бутонов гардении.</w:t>
            </w:r>
          </w:p>
        </w:tc>
      </w:tr>
      <w:tr w:rsidR="00C278C4">
        <w:trPr>
          <w:trHeight w:val="2758"/>
        </w:trPr>
        <w:tc>
          <w:tcPr>
            <w:tcW w:w="4785" w:type="dxa"/>
            <w:shd w:val="clear" w:color="auto" w:fill="auto"/>
            <w:tcMar>
              <w:left w:w="108" w:type="dxa"/>
            </w:tcMar>
          </w:tcPr>
          <w:p w:rsidR="00C278C4" w:rsidRDefault="00002C7D">
            <w:pPr>
              <w:spacing w:before="43"/>
              <w:ind w:left="142" w:right="-20"/>
              <w:rPr>
                <w:rFonts w:cs="Arial"/>
                <w:lang w:val="en-US"/>
              </w:rPr>
            </w:pPr>
            <w:r>
              <w:rPr>
                <w:rFonts w:cs="Arial"/>
                <w:iCs/>
                <w:lang w:val="en-US"/>
              </w:rPr>
              <w:lastRenderedPageBreak/>
              <w:t>D</w:t>
            </w:r>
            <w:r>
              <w:rPr>
                <w:rFonts w:cs="Arial"/>
                <w:lang w:val="en-US"/>
              </w:rPr>
              <w:t>AY INTO DATE</w:t>
            </w:r>
          </w:p>
          <w:p w:rsidR="00C278C4" w:rsidRDefault="00002C7D">
            <w:pPr>
              <w:spacing w:before="4" w:line="242" w:lineRule="auto"/>
              <w:ind w:left="142" w:right="-24"/>
              <w:rPr>
                <w:rFonts w:cs="Arial"/>
                <w:lang w:val="en-US"/>
              </w:rPr>
            </w:pPr>
            <w:r>
              <w:rPr>
                <w:rFonts w:cs="Arial"/>
                <w:lang w:val="en-US"/>
              </w:rPr>
              <w:t>Look stunning AM to PM. A Clinique consultant will help you achieve a polished, easy to wear day look, and transform it into a sultry evening makeup, in our easy to follow steps!</w:t>
            </w:r>
          </w:p>
          <w:p w:rsidR="00C278C4" w:rsidRDefault="00002C7D">
            <w:pPr>
              <w:ind w:left="142" w:right="-20"/>
              <w:rPr>
                <w:rFonts w:cs="Arial"/>
                <w:lang w:val="en-US"/>
              </w:rPr>
            </w:pPr>
            <w:r>
              <w:rPr>
                <w:rFonts w:cs="Arial"/>
                <w:lang w:val="en-US"/>
              </w:rPr>
              <w:t>25 minutes to stunning!</w:t>
            </w:r>
          </w:p>
          <w:p w:rsidR="00C278C4" w:rsidRDefault="00C278C4">
            <w:pPr>
              <w:ind w:left="142" w:right="-20"/>
              <w:rPr>
                <w:rFonts w:cs="Arial"/>
                <w:lang w:val="en-US"/>
              </w:rPr>
            </w:pPr>
          </w:p>
          <w:p w:rsidR="00C278C4" w:rsidRDefault="00C278C4">
            <w:pPr>
              <w:ind w:left="142" w:right="-20"/>
              <w:rPr>
                <w:rFonts w:cs="Arial"/>
                <w:lang w:val="en-US"/>
              </w:rPr>
            </w:pPr>
          </w:p>
        </w:tc>
        <w:tc>
          <w:tcPr>
            <w:tcW w:w="4785" w:type="dxa"/>
            <w:shd w:val="clear" w:color="auto" w:fill="auto"/>
            <w:tcMar>
              <w:left w:w="108" w:type="dxa"/>
            </w:tcMar>
          </w:tcPr>
          <w:p w:rsidR="003B59A6" w:rsidRDefault="003B59A6" w:rsidP="003B59A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НА ВЕСЬ ДЕНЬ</w:t>
            </w:r>
          </w:p>
          <w:p w:rsidR="007F4C83" w:rsidRPr="007F4C83" w:rsidRDefault="00426364" w:rsidP="007F4C83">
            <w:pPr>
              <w:jc w:val="both"/>
              <w:rPr>
                <w:rFonts w:ascii="Times New Roman" w:eastAsia="Times New Roman" w:hAnsi="Times New Roman"/>
                <w:sz w:val="24"/>
                <w:szCs w:val="24"/>
                <w:lang w:eastAsia="ru-RU"/>
              </w:rPr>
            </w:pPr>
            <w:r w:rsidRPr="007F4C83">
              <w:rPr>
                <w:rFonts w:eastAsia="Times New Roman" w:cs="Calibri"/>
                <w:color w:val="000000"/>
                <w:sz w:val="24"/>
                <w:szCs w:val="24"/>
                <w:lang w:eastAsia="ru-RU"/>
              </w:rPr>
              <w:t>В</w:t>
            </w:r>
            <w:r w:rsidR="007F4C83" w:rsidRPr="007F4C83">
              <w:rPr>
                <w:rFonts w:eastAsia="Times New Roman" w:cs="Calibri"/>
                <w:color w:val="000000"/>
                <w:sz w:val="24"/>
                <w:szCs w:val="24"/>
                <w:lang w:eastAsia="ru-RU"/>
              </w:rPr>
              <w:t>ыглядеть</w:t>
            </w:r>
            <w:r>
              <w:rPr>
                <w:rFonts w:eastAsia="Times New Roman" w:cs="Calibri"/>
                <w:color w:val="000000"/>
                <w:sz w:val="24"/>
                <w:szCs w:val="24"/>
                <w:lang w:eastAsia="ru-RU"/>
              </w:rPr>
              <w:t xml:space="preserve"> </w:t>
            </w:r>
            <w:r w:rsidR="007F4C83" w:rsidRPr="007F4C83">
              <w:rPr>
                <w:rFonts w:eastAsia="Times New Roman" w:cs="Calibri"/>
                <w:color w:val="000000"/>
                <w:sz w:val="24"/>
                <w:szCs w:val="24"/>
                <w:lang w:eastAsia="ru-RU"/>
              </w:rPr>
              <w:t xml:space="preserve"> умопомрачительно с утра до вечера.  </w:t>
            </w:r>
            <w:r w:rsidR="00023353">
              <w:rPr>
                <w:rFonts w:eastAsia="Times New Roman" w:cs="Calibri"/>
                <w:color w:val="000000"/>
                <w:sz w:val="24"/>
                <w:szCs w:val="24"/>
                <w:lang w:eastAsia="ru-RU"/>
              </w:rPr>
              <w:t>Консультант</w:t>
            </w:r>
            <w:r w:rsidR="007F4C83" w:rsidRPr="007F4C83">
              <w:rPr>
                <w:rFonts w:eastAsia="Times New Roman" w:cs="Calibri"/>
                <w:color w:val="000000"/>
                <w:sz w:val="24"/>
                <w:szCs w:val="24"/>
                <w:lang w:eastAsia="ru-RU"/>
              </w:rPr>
              <w:t xml:space="preserve"> Clinique поможет вам добиться</w:t>
            </w:r>
            <w:r w:rsidR="00D85D7D" w:rsidRPr="00D85D7D">
              <w:rPr>
                <w:rFonts w:eastAsia="Times New Roman" w:cs="Calibri"/>
                <w:color w:val="000000"/>
                <w:sz w:val="24"/>
                <w:szCs w:val="24"/>
                <w:lang w:eastAsia="ru-RU"/>
              </w:rPr>
              <w:t xml:space="preserve"> </w:t>
            </w:r>
            <w:r w:rsidR="00D85D7D">
              <w:rPr>
                <w:rFonts w:eastAsia="Times New Roman" w:cs="Calibri"/>
                <w:color w:val="000000"/>
                <w:sz w:val="24"/>
                <w:szCs w:val="24"/>
                <w:lang w:eastAsia="ru-RU"/>
              </w:rPr>
              <w:t>днем</w:t>
            </w:r>
            <w:r w:rsidR="007F4C83" w:rsidRPr="007F4C83">
              <w:rPr>
                <w:rFonts w:eastAsia="Times New Roman" w:cs="Calibri"/>
                <w:color w:val="000000"/>
                <w:sz w:val="24"/>
                <w:szCs w:val="24"/>
                <w:lang w:eastAsia="ru-RU"/>
              </w:rPr>
              <w:t xml:space="preserve"> безупречного, легкого в создании  облика и превратить его в знойный вечерний макияж </w:t>
            </w:r>
            <w:r w:rsidR="00D85D7D">
              <w:rPr>
                <w:rFonts w:eastAsia="Times New Roman" w:cs="Calibri"/>
                <w:color w:val="000000"/>
                <w:sz w:val="24"/>
                <w:szCs w:val="24"/>
                <w:lang w:eastAsia="ru-RU"/>
              </w:rPr>
              <w:t>через наши простые</w:t>
            </w:r>
            <w:r w:rsidR="007F4C83" w:rsidRPr="007F4C83">
              <w:rPr>
                <w:rFonts w:eastAsia="Times New Roman" w:cs="Calibri"/>
                <w:color w:val="000000"/>
                <w:sz w:val="24"/>
                <w:szCs w:val="24"/>
                <w:lang w:eastAsia="ru-RU"/>
              </w:rPr>
              <w:t xml:space="preserve"> </w:t>
            </w:r>
            <w:r w:rsidR="00D85D7D">
              <w:rPr>
                <w:rFonts w:eastAsia="Times New Roman" w:cs="Calibri"/>
                <w:color w:val="000000"/>
                <w:sz w:val="24"/>
                <w:szCs w:val="24"/>
                <w:lang w:eastAsia="ru-RU"/>
              </w:rPr>
              <w:t>советы</w:t>
            </w:r>
            <w:r w:rsidR="007F4C83" w:rsidRPr="007F4C83">
              <w:rPr>
                <w:rFonts w:eastAsia="Times New Roman" w:cs="Calibri"/>
                <w:color w:val="000000"/>
                <w:sz w:val="24"/>
                <w:szCs w:val="24"/>
                <w:lang w:eastAsia="ru-RU"/>
              </w:rPr>
              <w:t>. 25 минут до умопомрачительного !</w:t>
            </w:r>
          </w:p>
          <w:p w:rsidR="00C278C4" w:rsidRDefault="00C278C4">
            <w:pPr>
              <w:jc w:val="both"/>
              <w:rPr>
                <w:sz w:val="24"/>
                <w:szCs w:val="24"/>
                <w:lang w:bidi="en-US"/>
              </w:rPr>
            </w:pPr>
          </w:p>
        </w:tc>
      </w:tr>
      <w:tr w:rsidR="00C278C4">
        <w:trPr>
          <w:trHeight w:val="351"/>
        </w:trPr>
        <w:tc>
          <w:tcPr>
            <w:tcW w:w="4785" w:type="dxa"/>
            <w:shd w:val="clear" w:color="auto" w:fill="auto"/>
            <w:tcMar>
              <w:left w:w="108" w:type="dxa"/>
            </w:tcMar>
          </w:tcPr>
          <w:p w:rsidR="00C278C4" w:rsidRDefault="00002C7D">
            <w:pPr>
              <w:ind w:left="142" w:right="-20"/>
              <w:rPr>
                <w:rFonts w:cs="Arial"/>
                <w:lang w:val="en-US"/>
              </w:rPr>
            </w:pPr>
            <w:r>
              <w:rPr>
                <w:rFonts w:cs="Arial"/>
                <w:lang w:val="en-US"/>
              </w:rPr>
              <w:t>GORGEOUS TO GO</w:t>
            </w:r>
          </w:p>
          <w:p w:rsidR="00C278C4" w:rsidRDefault="00002C7D">
            <w:pPr>
              <w:spacing w:before="4" w:line="242" w:lineRule="auto"/>
              <w:ind w:left="142" w:right="395"/>
              <w:rPr>
                <w:rFonts w:cs="Arial"/>
                <w:lang w:val="en-US"/>
              </w:rPr>
            </w:pPr>
            <w:r>
              <w:rPr>
                <w:rFonts w:cs="Arial"/>
                <w:lang w:val="en-US"/>
              </w:rPr>
              <w:t>Need to look great but pushed for time? We give you beautifully deﬁned, soft and supple lips in the colour of your choice! Give us 5 minutes and get pretty in a flash.</w:t>
            </w:r>
          </w:p>
          <w:p w:rsidR="00C278C4" w:rsidRDefault="00C278C4">
            <w:pPr>
              <w:spacing w:before="4" w:line="242" w:lineRule="auto"/>
              <w:ind w:left="142" w:right="395"/>
              <w:rPr>
                <w:rFonts w:cs="Arial"/>
                <w:lang w:val="en-US"/>
              </w:rPr>
            </w:pPr>
          </w:p>
          <w:p w:rsidR="00C278C4" w:rsidRDefault="00C278C4">
            <w:pPr>
              <w:spacing w:line="242" w:lineRule="auto"/>
              <w:ind w:left="142" w:right="400"/>
              <w:rPr>
                <w:b/>
                <w:lang w:val="en-US" w:bidi="en-US"/>
              </w:rPr>
            </w:pPr>
          </w:p>
        </w:tc>
        <w:tc>
          <w:tcPr>
            <w:tcW w:w="4785" w:type="dxa"/>
            <w:shd w:val="clear" w:color="auto" w:fill="auto"/>
            <w:tcMar>
              <w:left w:w="108" w:type="dxa"/>
            </w:tcMar>
          </w:tcPr>
          <w:p w:rsidR="003B59A6" w:rsidRPr="003B59A6" w:rsidRDefault="003B59A6" w:rsidP="003B59A6">
            <w:pPr>
              <w:jc w:val="both"/>
              <w:rPr>
                <w:rFonts w:ascii="Times New Roman" w:eastAsia="Times New Roman" w:hAnsi="Times New Roman"/>
                <w:color w:val="000000"/>
                <w:lang w:eastAsia="ru-RU"/>
              </w:rPr>
            </w:pPr>
            <w:r w:rsidRPr="003B59A6">
              <w:rPr>
                <w:rFonts w:ascii="Times New Roman" w:eastAsia="Times New Roman" w:hAnsi="Times New Roman"/>
                <w:color w:val="000000"/>
                <w:lang w:eastAsia="ru-RU"/>
              </w:rPr>
              <w:t>П</w:t>
            </w:r>
            <w:r w:rsidRPr="003B59A6">
              <w:rPr>
                <w:rFonts w:ascii="Times New Roman" w:eastAsia="Times New Roman" w:hAnsi="Times New Roman"/>
                <w:color w:val="000000"/>
                <w:lang w:eastAsia="ru-RU"/>
              </w:rPr>
              <w:t>ОЗДРАВЛЯЕМ</w:t>
            </w:r>
          </w:p>
          <w:p w:rsidR="007F4C83" w:rsidRPr="003B59A6" w:rsidRDefault="007F4C83" w:rsidP="003B59A6">
            <w:pPr>
              <w:jc w:val="both"/>
              <w:rPr>
                <w:rFonts w:ascii="Times New Roman" w:eastAsia="Times New Roman" w:hAnsi="Times New Roman"/>
                <w:sz w:val="24"/>
                <w:szCs w:val="24"/>
                <w:lang w:eastAsia="ru-RU"/>
              </w:rPr>
            </w:pPr>
            <w:r w:rsidRPr="003B59A6">
              <w:rPr>
                <w:rFonts w:ascii="Times New Roman" w:eastAsia="Times New Roman" w:hAnsi="Times New Roman"/>
                <w:color w:val="000000"/>
                <w:lang w:eastAsia="ru-RU"/>
              </w:rPr>
              <w:t>Вам нужно отлично выглядеть, но   время не ждет? Мы предоставим вам красиво очерченные, мягкие и лестные губы цвета вашего выбора! Дайте нам 5 минут и станьте привлекательной в мгновение ока.</w:t>
            </w:r>
          </w:p>
          <w:p w:rsidR="00C278C4" w:rsidRDefault="00C278C4">
            <w:pPr>
              <w:jc w:val="center"/>
              <w:rPr>
                <w:b/>
                <w:lang w:val="en-US" w:bidi="en-US"/>
              </w:rPr>
            </w:pPr>
          </w:p>
        </w:tc>
      </w:tr>
      <w:tr w:rsidR="00C278C4" w:rsidRPr="007F4C83">
        <w:trPr>
          <w:trHeight w:val="2194"/>
        </w:trPr>
        <w:tc>
          <w:tcPr>
            <w:tcW w:w="4785" w:type="dxa"/>
            <w:shd w:val="clear" w:color="auto" w:fill="auto"/>
            <w:tcMar>
              <w:left w:w="108" w:type="dxa"/>
            </w:tcMar>
          </w:tcPr>
          <w:p w:rsidR="00C278C4" w:rsidRDefault="00002C7D">
            <w:pPr>
              <w:ind w:left="142" w:right="-20"/>
              <w:rPr>
                <w:rFonts w:cs="Arial"/>
                <w:lang w:val="en-US"/>
              </w:rPr>
            </w:pPr>
            <w:r>
              <w:rPr>
                <w:rFonts w:cs="Arial"/>
                <w:lang w:val="en-US"/>
              </w:rPr>
              <w:t>CHOOSE YOUR MOOD?</w:t>
            </w:r>
          </w:p>
          <w:p w:rsidR="00C278C4" w:rsidRDefault="00002C7D">
            <w:pPr>
              <w:spacing w:before="4" w:line="242" w:lineRule="auto"/>
              <w:ind w:left="142" w:right="628"/>
              <w:rPr>
                <w:rFonts w:cs="Arial"/>
                <w:lang w:val="en-US"/>
              </w:rPr>
            </w:pPr>
            <w:r>
              <w:rPr>
                <w:rFonts w:cs="Arial"/>
                <w:lang w:val="en-US"/>
              </w:rPr>
              <w:t>How do you want to feel today? Happy, uplifted or hopelessly romantic?</w:t>
            </w:r>
          </w:p>
          <w:p w:rsidR="00C278C4" w:rsidRDefault="00002C7D">
            <w:pPr>
              <w:spacing w:line="242" w:lineRule="auto"/>
              <w:ind w:left="142" w:right="-50"/>
              <w:rPr>
                <w:rFonts w:cs="Arial"/>
                <w:lang w:val="en-US"/>
              </w:rPr>
            </w:pPr>
            <w:r>
              <w:rPr>
                <w:rFonts w:cs="Arial"/>
                <w:lang w:val="en-US"/>
              </w:rPr>
              <w:t>Find out how a Clinique fragrance can influence how you feel!</w:t>
            </w:r>
          </w:p>
          <w:p w:rsidR="00C278C4" w:rsidRDefault="00C278C4">
            <w:pPr>
              <w:spacing w:before="4" w:line="242" w:lineRule="auto"/>
              <w:ind w:left="142" w:right="289"/>
              <w:rPr>
                <w:rFonts w:cs="Arial"/>
                <w:lang w:val="en-US"/>
              </w:rPr>
            </w:pPr>
          </w:p>
          <w:p w:rsidR="00C278C4" w:rsidRPr="00D457CE" w:rsidRDefault="00C278C4">
            <w:pPr>
              <w:spacing w:line="242" w:lineRule="auto"/>
              <w:ind w:left="142" w:right="400"/>
              <w:rPr>
                <w:sz w:val="24"/>
                <w:szCs w:val="24"/>
                <w:lang w:val="en-US" w:bidi="en-US"/>
              </w:rPr>
            </w:pPr>
          </w:p>
        </w:tc>
        <w:tc>
          <w:tcPr>
            <w:tcW w:w="4785" w:type="dxa"/>
            <w:shd w:val="clear" w:color="auto" w:fill="auto"/>
            <w:tcMar>
              <w:left w:w="108" w:type="dxa"/>
            </w:tcMar>
          </w:tcPr>
          <w:p w:rsidR="003B59A6" w:rsidRDefault="003B59A6" w:rsidP="007F4C83">
            <w:pPr>
              <w:jc w:val="both"/>
              <w:rPr>
                <w:rFonts w:eastAsia="Times New Roman" w:cs="Calibri"/>
                <w:color w:val="000000"/>
                <w:sz w:val="24"/>
                <w:szCs w:val="24"/>
                <w:lang w:eastAsia="ru-RU"/>
              </w:rPr>
            </w:pPr>
            <w:r>
              <w:rPr>
                <w:rFonts w:eastAsia="Times New Roman" w:cs="Calibri"/>
                <w:color w:val="000000"/>
                <w:sz w:val="24"/>
                <w:szCs w:val="24"/>
                <w:lang w:eastAsia="ru-RU"/>
              </w:rPr>
              <w:t>ИЩИТЕ СВОЕ НАСТРОЕНИЕ?</w:t>
            </w:r>
          </w:p>
          <w:p w:rsidR="007F4C83" w:rsidRPr="007F4C83" w:rsidRDefault="007F4C83" w:rsidP="007F4C83">
            <w:pPr>
              <w:jc w:val="both"/>
              <w:rPr>
                <w:rFonts w:ascii="Times New Roman" w:eastAsia="Times New Roman" w:hAnsi="Times New Roman"/>
                <w:sz w:val="24"/>
                <w:szCs w:val="24"/>
                <w:lang w:eastAsia="ru-RU"/>
              </w:rPr>
            </w:pPr>
            <w:r w:rsidRPr="007F4C83">
              <w:rPr>
                <w:rFonts w:eastAsia="Times New Roman" w:cs="Calibri"/>
                <w:color w:val="000000"/>
                <w:sz w:val="24"/>
                <w:szCs w:val="24"/>
                <w:lang w:eastAsia="ru-RU"/>
              </w:rPr>
              <w:t>Как вы хотите чувствовать себя сегодня? Счастлив</w:t>
            </w:r>
            <w:r w:rsidR="00B921B9">
              <w:rPr>
                <w:rFonts w:eastAsia="Times New Roman" w:cs="Calibri"/>
                <w:color w:val="000000"/>
                <w:sz w:val="24"/>
                <w:szCs w:val="24"/>
                <w:lang w:eastAsia="ru-RU"/>
              </w:rPr>
              <w:t>ой</w:t>
            </w:r>
            <w:r w:rsidRPr="007F4C83">
              <w:rPr>
                <w:rFonts w:eastAsia="Times New Roman" w:cs="Calibri"/>
                <w:color w:val="000000"/>
                <w:sz w:val="24"/>
                <w:szCs w:val="24"/>
                <w:lang w:eastAsia="ru-RU"/>
              </w:rPr>
              <w:t>, возвышенн</w:t>
            </w:r>
            <w:r w:rsidR="00B921B9">
              <w:rPr>
                <w:rFonts w:eastAsia="Times New Roman" w:cs="Calibri"/>
                <w:color w:val="000000"/>
                <w:sz w:val="24"/>
                <w:szCs w:val="24"/>
                <w:lang w:eastAsia="ru-RU"/>
              </w:rPr>
              <w:t>ой</w:t>
            </w:r>
            <w:r w:rsidRPr="007F4C83">
              <w:rPr>
                <w:rFonts w:eastAsia="Times New Roman" w:cs="Calibri"/>
                <w:color w:val="000000"/>
                <w:sz w:val="24"/>
                <w:szCs w:val="24"/>
                <w:lang w:eastAsia="ru-RU"/>
              </w:rPr>
              <w:t xml:space="preserve"> или безнадежно романтичн</w:t>
            </w:r>
            <w:r w:rsidR="00B921B9">
              <w:rPr>
                <w:rFonts w:eastAsia="Times New Roman" w:cs="Calibri"/>
                <w:color w:val="000000"/>
                <w:sz w:val="24"/>
                <w:szCs w:val="24"/>
                <w:lang w:eastAsia="ru-RU"/>
              </w:rPr>
              <w:t>ой</w:t>
            </w:r>
            <w:r w:rsidRPr="007F4C83">
              <w:rPr>
                <w:rFonts w:eastAsia="Times New Roman" w:cs="Calibri"/>
                <w:color w:val="000000"/>
                <w:sz w:val="24"/>
                <w:szCs w:val="24"/>
                <w:lang w:eastAsia="ru-RU"/>
              </w:rPr>
              <w:t>?</w:t>
            </w:r>
            <w:r>
              <w:rPr>
                <w:rFonts w:eastAsia="Times New Roman" w:cs="Calibri"/>
                <w:color w:val="000000"/>
                <w:sz w:val="24"/>
                <w:szCs w:val="24"/>
                <w:lang w:eastAsia="ru-RU"/>
              </w:rPr>
              <w:t xml:space="preserve"> </w:t>
            </w:r>
            <w:r w:rsidRPr="007F4C83">
              <w:rPr>
                <w:rFonts w:eastAsia="Times New Roman" w:cs="Calibri"/>
                <w:color w:val="000000"/>
                <w:sz w:val="24"/>
                <w:szCs w:val="24"/>
                <w:lang w:eastAsia="ru-RU"/>
              </w:rPr>
              <w:t xml:space="preserve">Узнайте, как </w:t>
            </w:r>
            <w:r w:rsidR="00023353">
              <w:rPr>
                <w:rFonts w:eastAsia="Times New Roman" w:cs="Calibri"/>
                <w:color w:val="000000"/>
                <w:sz w:val="24"/>
                <w:szCs w:val="24"/>
                <w:lang w:eastAsia="ru-RU"/>
              </w:rPr>
              <w:t>парфюм</w:t>
            </w:r>
            <w:r w:rsidRPr="007F4C83">
              <w:rPr>
                <w:rFonts w:eastAsia="Times New Roman" w:cs="Calibri"/>
                <w:color w:val="000000"/>
                <w:sz w:val="24"/>
                <w:szCs w:val="24"/>
                <w:lang w:eastAsia="ru-RU"/>
              </w:rPr>
              <w:t xml:space="preserve"> Clinique может повлиять на то, как вы себя чувствуете!</w:t>
            </w:r>
          </w:p>
          <w:p w:rsidR="00C278C4" w:rsidRPr="007F4C83" w:rsidRDefault="00C278C4">
            <w:pPr>
              <w:jc w:val="both"/>
              <w:rPr>
                <w:sz w:val="24"/>
                <w:szCs w:val="24"/>
                <w:lang w:bidi="en-US"/>
              </w:rPr>
            </w:pPr>
          </w:p>
        </w:tc>
      </w:tr>
      <w:tr w:rsidR="00C278C4">
        <w:trPr>
          <w:trHeight w:val="1087"/>
        </w:trPr>
        <w:tc>
          <w:tcPr>
            <w:tcW w:w="4785" w:type="dxa"/>
            <w:shd w:val="clear" w:color="auto" w:fill="auto"/>
            <w:tcMar>
              <w:left w:w="108" w:type="dxa"/>
            </w:tcMar>
          </w:tcPr>
          <w:p w:rsidR="00C278C4" w:rsidRDefault="00002C7D">
            <w:pPr>
              <w:ind w:left="142" w:right="-20"/>
              <w:rPr>
                <w:rFonts w:cs="Arial"/>
                <w:lang w:val="en-US"/>
              </w:rPr>
            </w:pPr>
            <w:r>
              <w:rPr>
                <w:rFonts w:cs="Arial"/>
                <w:iCs/>
                <w:lang w:val="en-US"/>
              </w:rPr>
              <w:t>S</w:t>
            </w:r>
            <w:r>
              <w:rPr>
                <w:rFonts w:cs="Arial"/>
                <w:lang w:val="en-US"/>
              </w:rPr>
              <w:t>PECIAL MOMENT</w:t>
            </w:r>
          </w:p>
          <w:p w:rsidR="00C278C4" w:rsidRDefault="00002C7D">
            <w:pPr>
              <w:spacing w:before="4" w:line="242" w:lineRule="auto"/>
              <w:ind w:left="142" w:right="64"/>
              <w:rPr>
                <w:rFonts w:cs="Arial"/>
                <w:lang w:val="en-US"/>
              </w:rPr>
            </w:pPr>
            <w:r>
              <w:rPr>
                <w:rFonts w:cs="Arial"/>
                <w:lang w:val="en-US"/>
              </w:rPr>
              <w:t>Special occasion? What to wear? Leave the pretty part to us. Take 45 minutes and let your Clinique Consultant do the work.</w:t>
            </w:r>
          </w:p>
          <w:p w:rsidR="00C278C4" w:rsidRDefault="00002C7D">
            <w:pPr>
              <w:spacing w:line="242" w:lineRule="auto"/>
              <w:ind w:left="142" w:right="400"/>
              <w:rPr>
                <w:rFonts w:cs="Arial"/>
                <w:lang w:val="en-US"/>
              </w:rPr>
            </w:pPr>
            <w:r>
              <w:rPr>
                <w:rFonts w:cs="Arial"/>
                <w:lang w:val="en-US"/>
              </w:rPr>
              <w:t>Leave ready to wear!</w:t>
            </w:r>
          </w:p>
          <w:p w:rsidR="00C278C4" w:rsidRDefault="00C278C4">
            <w:pPr>
              <w:jc w:val="both"/>
              <w:rPr>
                <w:sz w:val="24"/>
                <w:szCs w:val="24"/>
                <w:lang w:bidi="en-US"/>
              </w:rPr>
            </w:pPr>
          </w:p>
        </w:tc>
        <w:tc>
          <w:tcPr>
            <w:tcW w:w="4785" w:type="dxa"/>
            <w:shd w:val="clear" w:color="auto" w:fill="auto"/>
            <w:tcMar>
              <w:left w:w="108" w:type="dxa"/>
            </w:tcMar>
          </w:tcPr>
          <w:p w:rsidR="003B59A6" w:rsidRDefault="003B59A6" w:rsidP="003B59A6">
            <w:pPr>
              <w:jc w:val="both"/>
              <w:rPr>
                <w:rFonts w:ascii="Times New Roman" w:eastAsia="Times New Roman" w:hAnsi="Times New Roman"/>
                <w:sz w:val="24"/>
                <w:szCs w:val="24"/>
                <w:lang w:eastAsia="ru-RU"/>
              </w:rPr>
            </w:pPr>
            <w:r>
              <w:rPr>
                <w:rFonts w:eastAsia="Times New Roman" w:cs="Calibri"/>
                <w:color w:val="000000"/>
                <w:sz w:val="24"/>
                <w:szCs w:val="24"/>
                <w:lang w:eastAsia="ru-RU"/>
              </w:rPr>
              <w:t>ОСОБАЯ ВАЖНОСТЬ</w:t>
            </w:r>
          </w:p>
          <w:p w:rsidR="007F4C83" w:rsidRPr="007F4C83" w:rsidRDefault="007F4C83" w:rsidP="007F4C83">
            <w:pPr>
              <w:jc w:val="both"/>
              <w:rPr>
                <w:rFonts w:ascii="Times New Roman" w:eastAsia="Times New Roman" w:hAnsi="Times New Roman"/>
                <w:sz w:val="24"/>
                <w:szCs w:val="24"/>
                <w:lang w:eastAsia="ru-RU"/>
              </w:rPr>
            </w:pPr>
            <w:bookmarkStart w:id="0" w:name="_GoBack"/>
            <w:bookmarkEnd w:id="0"/>
            <w:r w:rsidRPr="007F4C83">
              <w:rPr>
                <w:rFonts w:eastAsia="Times New Roman" w:cs="Calibri"/>
                <w:color w:val="000000"/>
                <w:sz w:val="24"/>
                <w:szCs w:val="24"/>
                <w:lang w:eastAsia="ru-RU"/>
              </w:rPr>
              <w:t xml:space="preserve">Особый случай? Что же одеть? Оставьте вопрос прелести нам. Потратьте 45 минут и позвольте </w:t>
            </w:r>
            <w:r w:rsidR="00B921B9">
              <w:rPr>
                <w:rFonts w:eastAsia="Times New Roman" w:cs="Calibri"/>
                <w:color w:val="000000"/>
                <w:sz w:val="24"/>
                <w:szCs w:val="24"/>
                <w:lang w:eastAsia="ru-RU"/>
              </w:rPr>
              <w:t>вашему</w:t>
            </w:r>
            <w:r w:rsidRPr="007F4C83">
              <w:rPr>
                <w:rFonts w:eastAsia="Times New Roman" w:cs="Calibri"/>
                <w:color w:val="000000"/>
                <w:sz w:val="24"/>
                <w:szCs w:val="24"/>
                <w:lang w:eastAsia="ru-RU"/>
              </w:rPr>
              <w:t xml:space="preserve"> </w:t>
            </w:r>
            <w:r w:rsidR="00023353">
              <w:rPr>
                <w:rFonts w:eastAsia="Times New Roman" w:cs="Calibri"/>
                <w:color w:val="000000"/>
                <w:sz w:val="24"/>
                <w:szCs w:val="24"/>
                <w:lang w:eastAsia="ru-RU"/>
              </w:rPr>
              <w:t>консультанту</w:t>
            </w:r>
            <w:r w:rsidRPr="007F4C83">
              <w:rPr>
                <w:rFonts w:eastAsia="Times New Roman" w:cs="Calibri"/>
                <w:color w:val="000000"/>
                <w:sz w:val="24"/>
                <w:szCs w:val="24"/>
                <w:lang w:eastAsia="ru-RU"/>
              </w:rPr>
              <w:t xml:space="preserve"> Clinique </w:t>
            </w:r>
            <w:r w:rsidR="00023353">
              <w:rPr>
                <w:rFonts w:eastAsia="Times New Roman" w:cs="Calibri"/>
                <w:color w:val="000000"/>
                <w:sz w:val="24"/>
                <w:szCs w:val="24"/>
                <w:lang w:eastAsia="ru-RU"/>
              </w:rPr>
              <w:t>осуществить это</w:t>
            </w:r>
            <w:r w:rsidRPr="007F4C83">
              <w:rPr>
                <w:rFonts w:eastAsia="Times New Roman" w:cs="Calibri"/>
                <w:color w:val="000000"/>
                <w:sz w:val="24"/>
                <w:szCs w:val="24"/>
                <w:lang w:eastAsia="ru-RU"/>
              </w:rPr>
              <w:t>. Будьте готовы облачиться!</w:t>
            </w:r>
          </w:p>
          <w:p w:rsidR="00C278C4" w:rsidRDefault="00C278C4">
            <w:pPr>
              <w:jc w:val="both"/>
              <w:rPr>
                <w:sz w:val="24"/>
                <w:szCs w:val="24"/>
                <w:lang w:bidi="en-US"/>
              </w:rPr>
            </w:pPr>
          </w:p>
        </w:tc>
      </w:tr>
    </w:tbl>
    <w:p w:rsidR="00C278C4" w:rsidRDefault="00C278C4"/>
    <w:p w:rsidR="00C278C4" w:rsidRDefault="00C278C4">
      <w:pPr>
        <w:rPr>
          <w:rFonts w:ascii="Times New Roman" w:hAnsi="Times New Roman"/>
          <w:sz w:val="24"/>
          <w:szCs w:val="24"/>
        </w:rPr>
      </w:pPr>
    </w:p>
    <w:p w:rsidR="00C278C4" w:rsidRDefault="00C278C4">
      <w:pPr>
        <w:jc w:val="both"/>
        <w:rPr>
          <w:rFonts w:ascii="Times New Roman" w:hAnsi="Times New Roman"/>
          <w:sz w:val="24"/>
          <w:szCs w:val="24"/>
        </w:rPr>
      </w:pPr>
    </w:p>
    <w:p w:rsidR="00C278C4" w:rsidRDefault="00C278C4">
      <w:pPr>
        <w:jc w:val="both"/>
      </w:pPr>
    </w:p>
    <w:sectPr w:rsidR="00C278C4">
      <w:pgSz w:w="11906" w:h="16838"/>
      <w:pgMar w:top="1134" w:right="850" w:bottom="1134" w:left="1418" w:header="708"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0F5" w:rsidRDefault="00FE70F5">
      <w:r>
        <w:separator/>
      </w:r>
    </w:p>
  </w:endnote>
  <w:endnote w:type="continuationSeparator" w:id="0">
    <w:p w:rsidR="00FE70F5" w:rsidRDefault="00FE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0F5" w:rsidRDefault="00FE70F5">
      <w:r>
        <w:separator/>
      </w:r>
    </w:p>
  </w:footnote>
  <w:footnote w:type="continuationSeparator" w:id="0">
    <w:p w:rsidR="00FE70F5" w:rsidRDefault="00FE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8C4"/>
    <w:rsid w:val="00002C7D"/>
    <w:rsid w:val="00023353"/>
    <w:rsid w:val="0009313F"/>
    <w:rsid w:val="00220CFE"/>
    <w:rsid w:val="00305F7A"/>
    <w:rsid w:val="003B59A6"/>
    <w:rsid w:val="00426364"/>
    <w:rsid w:val="006B7116"/>
    <w:rsid w:val="006F295B"/>
    <w:rsid w:val="007E42B7"/>
    <w:rsid w:val="007F4C83"/>
    <w:rsid w:val="008A5DDD"/>
    <w:rsid w:val="009A25CB"/>
    <w:rsid w:val="009A681D"/>
    <w:rsid w:val="009E1FDC"/>
    <w:rsid w:val="00AB5381"/>
    <w:rsid w:val="00AC703B"/>
    <w:rsid w:val="00B63203"/>
    <w:rsid w:val="00B921B9"/>
    <w:rsid w:val="00BA57C0"/>
    <w:rsid w:val="00C278C4"/>
    <w:rsid w:val="00D457CE"/>
    <w:rsid w:val="00D85D7D"/>
    <w:rsid w:val="00E41BD8"/>
    <w:rsid w:val="00FE70F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C36F"/>
  <w15:docId w15:val="{37C9C65D-697C-4F6E-B833-D8CB944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1408"/>
  </w:style>
  <w:style w:type="paragraph" w:styleId="1">
    <w:name w:val="heading 1"/>
    <w:basedOn w:val="a"/>
    <w:uiPriority w:val="9"/>
    <w:qFormat/>
    <w:rsid w:val="008F64CE"/>
    <w:pPr>
      <w:keepNext/>
      <w:spacing w:before="240" w:after="60"/>
      <w:outlineLvl w:val="0"/>
    </w:pPr>
    <w:rPr>
      <w:rFonts w:ascii="Cambria" w:eastAsia="Times New Roman" w:hAnsi="Cambria"/>
      <w:b/>
      <w:bCs/>
      <w:sz w:val="32"/>
      <w:szCs w:val="32"/>
      <w:lang w:val="x-none"/>
    </w:rPr>
  </w:style>
  <w:style w:type="paragraph" w:styleId="2">
    <w:name w:val="heading 2"/>
    <w:basedOn w:val="a"/>
    <w:uiPriority w:val="9"/>
    <w:qFormat/>
    <w:rsid w:val="008F64CE"/>
    <w:pPr>
      <w:keepNext/>
      <w:spacing w:before="240" w:after="60"/>
      <w:outlineLvl w:val="1"/>
    </w:pPr>
    <w:rPr>
      <w:rFonts w:ascii="Cambria" w:eastAsia="Times New Roman" w:hAnsi="Cambria"/>
      <w:b/>
      <w:bCs/>
      <w:i/>
      <w:iCs/>
      <w:sz w:val="28"/>
      <w:szCs w:val="28"/>
      <w:lang w:val="x-none"/>
    </w:rPr>
  </w:style>
  <w:style w:type="paragraph" w:styleId="3">
    <w:name w:val="heading 3"/>
    <w:basedOn w:val="a"/>
    <w:uiPriority w:val="9"/>
    <w:qFormat/>
    <w:rsid w:val="008F64CE"/>
    <w:pPr>
      <w:keepNext/>
      <w:spacing w:before="240" w:after="60"/>
      <w:outlineLvl w:val="2"/>
    </w:pPr>
    <w:rPr>
      <w:rFonts w:ascii="Cambria" w:eastAsia="Times New Roman" w:hAnsi="Cambria"/>
      <w:b/>
      <w:bCs/>
      <w:sz w:val="26"/>
      <w:szCs w:val="26"/>
      <w:lang w:val="x-none"/>
    </w:rPr>
  </w:style>
  <w:style w:type="paragraph" w:styleId="4">
    <w:name w:val="heading 4"/>
    <w:basedOn w:val="a"/>
    <w:uiPriority w:val="9"/>
    <w:qFormat/>
    <w:rsid w:val="00ED0195"/>
    <w:pPr>
      <w:spacing w:beforeAutospacing="1" w:afterAutospacing="1"/>
      <w:outlineLvl w:val="3"/>
    </w:pPr>
    <w:rPr>
      <w:rFonts w:ascii="Times New Roman" w:eastAsia="Times New Roman" w:hAnsi="Times New Roman"/>
      <w:b/>
      <w:bCs/>
      <w:sz w:val="24"/>
      <w:szCs w:val="24"/>
      <w:lang w:eastAsia="ru-RU"/>
    </w:rPr>
  </w:style>
  <w:style w:type="paragraph" w:styleId="5">
    <w:name w:val="heading 5"/>
    <w:basedOn w:val="a"/>
    <w:uiPriority w:val="9"/>
    <w:unhideWhenUsed/>
    <w:qFormat/>
    <w:rsid w:val="00D60912"/>
    <w:pPr>
      <w:keepNext/>
      <w:keepLines/>
      <w:spacing w:before="200"/>
      <w:outlineLvl w:val="4"/>
    </w:pPr>
    <w:rPr>
      <w:rFonts w:asciiTheme="majorHAnsi" w:eastAsiaTheme="majorEastAsia" w:hAnsiTheme="majorHAnsi" w:cstheme="majorBidi"/>
      <w:color w:val="8E5101"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8F64CE"/>
    <w:rPr>
      <w:rFonts w:ascii="Cambria" w:eastAsia="Times New Roman" w:hAnsi="Cambria"/>
      <w:b/>
      <w:bCs/>
      <w:sz w:val="32"/>
      <w:szCs w:val="32"/>
      <w:lang w:val="x-none" w:eastAsia="ja-JP"/>
    </w:rPr>
  </w:style>
  <w:style w:type="character" w:customStyle="1" w:styleId="20">
    <w:name w:val="Заголовок 2 Знак"/>
    <w:basedOn w:val="a0"/>
    <w:link w:val="20"/>
    <w:uiPriority w:val="9"/>
    <w:qFormat/>
    <w:rsid w:val="008F64CE"/>
    <w:rPr>
      <w:rFonts w:ascii="Cambria" w:eastAsia="Times New Roman" w:hAnsi="Cambria"/>
      <w:b/>
      <w:bCs/>
      <w:i/>
      <w:iCs/>
      <w:sz w:val="28"/>
      <w:szCs w:val="28"/>
      <w:lang w:val="x-none" w:eastAsia="ja-JP"/>
    </w:rPr>
  </w:style>
  <w:style w:type="character" w:customStyle="1" w:styleId="30">
    <w:name w:val="Заголовок 3 Знак"/>
    <w:basedOn w:val="a0"/>
    <w:link w:val="30"/>
    <w:uiPriority w:val="9"/>
    <w:qFormat/>
    <w:rsid w:val="008F64CE"/>
    <w:rPr>
      <w:rFonts w:ascii="Cambria" w:eastAsia="Times New Roman" w:hAnsi="Cambria"/>
      <w:b/>
      <w:bCs/>
      <w:sz w:val="26"/>
      <w:szCs w:val="26"/>
      <w:lang w:val="x-none" w:eastAsia="ja-JP"/>
    </w:rPr>
  </w:style>
  <w:style w:type="character" w:customStyle="1" w:styleId="tw4winExternal">
    <w:name w:val="tw4winExternal"/>
    <w:qFormat/>
    <w:rsid w:val="00854292"/>
    <w:rPr>
      <w:rFonts w:ascii="Times New Roman" w:hAnsi="Times New Roman" w:cs="Times New Roman"/>
      <w:color w:val="808080"/>
    </w:rPr>
  </w:style>
  <w:style w:type="character" w:customStyle="1" w:styleId="40">
    <w:name w:val="Заголовок 4 Знак"/>
    <w:basedOn w:val="a0"/>
    <w:link w:val="40"/>
    <w:uiPriority w:val="9"/>
    <w:qFormat/>
    <w:rsid w:val="00ED0195"/>
    <w:rPr>
      <w:rFonts w:ascii="Times New Roman" w:eastAsia="Times New Roman" w:hAnsi="Times New Roman"/>
      <w:b/>
      <w:bCs/>
      <w:sz w:val="24"/>
      <w:szCs w:val="24"/>
      <w:lang w:eastAsia="ru-RU"/>
    </w:rPr>
  </w:style>
  <w:style w:type="character" w:customStyle="1" w:styleId="note">
    <w:name w:val="note"/>
    <w:basedOn w:val="a0"/>
    <w:qFormat/>
    <w:rsid w:val="00ED0195"/>
  </w:style>
  <w:style w:type="character" w:customStyle="1" w:styleId="apple-converted-space">
    <w:name w:val="apple-converted-space"/>
    <w:basedOn w:val="a0"/>
    <w:qFormat/>
    <w:rsid w:val="00ED0195"/>
  </w:style>
  <w:style w:type="character" w:customStyle="1" w:styleId="titletext">
    <w:name w:val="titletext"/>
    <w:basedOn w:val="a0"/>
    <w:qFormat/>
    <w:rsid w:val="00ED0195"/>
  </w:style>
  <w:style w:type="character" w:customStyle="1" w:styleId="pointer">
    <w:name w:val="pointer"/>
    <w:basedOn w:val="a0"/>
    <w:qFormat/>
    <w:rsid w:val="00ED0195"/>
  </w:style>
  <w:style w:type="character" w:customStyle="1" w:styleId="a3">
    <w:name w:val="Текст выноски Знак"/>
    <w:basedOn w:val="a0"/>
    <w:uiPriority w:val="99"/>
    <w:semiHidden/>
    <w:qFormat/>
    <w:rsid w:val="00ED0195"/>
    <w:rPr>
      <w:rFonts w:ascii="Tahoma" w:hAnsi="Tahoma" w:cs="Tahoma"/>
      <w:sz w:val="16"/>
      <w:szCs w:val="16"/>
    </w:rPr>
  </w:style>
  <w:style w:type="character" w:customStyle="1" w:styleId="50">
    <w:name w:val="Заголовок 5 Знак"/>
    <w:basedOn w:val="a0"/>
    <w:link w:val="50"/>
    <w:uiPriority w:val="9"/>
    <w:qFormat/>
    <w:rsid w:val="00D60912"/>
    <w:rPr>
      <w:rFonts w:asciiTheme="majorHAnsi" w:eastAsiaTheme="majorEastAsia" w:hAnsiTheme="majorHAnsi" w:cstheme="majorBidi"/>
      <w:color w:val="8E5101" w:themeColor="accent1" w:themeShade="7F"/>
    </w:rPr>
  </w:style>
  <w:style w:type="character" w:customStyle="1" w:styleId="a4">
    <w:name w:val="Верхний колонтитул Знак"/>
    <w:basedOn w:val="a0"/>
    <w:qFormat/>
    <w:rsid w:val="001E3710"/>
  </w:style>
  <w:style w:type="character" w:customStyle="1" w:styleId="a5">
    <w:name w:val="Нижний колонтитул Знак"/>
    <w:basedOn w:val="a0"/>
    <w:uiPriority w:val="99"/>
    <w:qFormat/>
    <w:rsid w:val="001E3710"/>
  </w:style>
  <w:style w:type="character" w:customStyle="1" w:styleId="a6">
    <w:name w:val="Подзаголовок Знак"/>
    <w:basedOn w:val="a0"/>
    <w:uiPriority w:val="11"/>
    <w:qFormat/>
    <w:rsid w:val="00CC5500"/>
    <w:rPr>
      <w:rFonts w:asciiTheme="majorHAnsi" w:eastAsiaTheme="majorEastAsia" w:hAnsiTheme="majorHAnsi" w:cstheme="majorBidi"/>
      <w:i/>
      <w:iCs/>
      <w:color w:val="FDA023" w:themeColor="accent1"/>
      <w:spacing w:val="15"/>
      <w:sz w:val="24"/>
      <w:szCs w:val="24"/>
    </w:rPr>
  </w:style>
  <w:style w:type="character" w:customStyle="1" w:styleId="InternetLink">
    <w:name w:val="Internet Link"/>
    <w:basedOn w:val="a0"/>
    <w:uiPriority w:val="99"/>
    <w:unhideWhenUsed/>
    <w:rsid w:val="00CC5500"/>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paragraph" w:customStyle="1" w:styleId="Heading">
    <w:name w:val="Heading"/>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a">
    <w:name w:val="Normal (Web)"/>
    <w:basedOn w:val="a"/>
    <w:uiPriority w:val="99"/>
    <w:semiHidden/>
    <w:unhideWhenUsed/>
    <w:qFormat/>
    <w:rsid w:val="00ED0195"/>
    <w:pPr>
      <w:spacing w:beforeAutospacing="1" w:afterAutospacing="1"/>
    </w:pPr>
    <w:rPr>
      <w:rFonts w:ascii="Times New Roman" w:eastAsia="Times New Roman" w:hAnsi="Times New Roman"/>
      <w:sz w:val="24"/>
      <w:szCs w:val="24"/>
      <w:lang w:eastAsia="ru-RU"/>
    </w:rPr>
  </w:style>
  <w:style w:type="paragraph" w:styleId="ab">
    <w:name w:val="Balloon Text"/>
    <w:basedOn w:val="a"/>
    <w:uiPriority w:val="99"/>
    <w:semiHidden/>
    <w:unhideWhenUsed/>
    <w:qFormat/>
    <w:rsid w:val="00ED0195"/>
    <w:rPr>
      <w:rFonts w:ascii="Tahoma" w:hAnsi="Tahoma" w:cs="Tahoma"/>
      <w:sz w:val="16"/>
      <w:szCs w:val="16"/>
    </w:rPr>
  </w:style>
  <w:style w:type="paragraph" w:styleId="ac">
    <w:name w:val="header"/>
    <w:basedOn w:val="a"/>
    <w:unhideWhenUsed/>
    <w:rsid w:val="001E3710"/>
    <w:pPr>
      <w:tabs>
        <w:tab w:val="center" w:pos="4677"/>
        <w:tab w:val="right" w:pos="9355"/>
      </w:tabs>
    </w:pPr>
  </w:style>
  <w:style w:type="paragraph" w:styleId="ad">
    <w:name w:val="footer"/>
    <w:basedOn w:val="a"/>
    <w:uiPriority w:val="99"/>
    <w:unhideWhenUsed/>
    <w:rsid w:val="001E3710"/>
    <w:pPr>
      <w:tabs>
        <w:tab w:val="center" w:pos="4677"/>
        <w:tab w:val="right" w:pos="9355"/>
      </w:tabs>
    </w:pPr>
  </w:style>
  <w:style w:type="paragraph" w:styleId="ae">
    <w:name w:val="Subtitle"/>
    <w:basedOn w:val="a"/>
    <w:uiPriority w:val="11"/>
    <w:qFormat/>
    <w:rsid w:val="00CC5500"/>
    <w:rPr>
      <w:rFonts w:asciiTheme="majorHAnsi" w:eastAsiaTheme="majorEastAsia" w:hAnsiTheme="majorHAnsi" w:cstheme="majorBidi"/>
      <w:i/>
      <w:iCs/>
      <w:color w:val="FDA023" w:themeColor="accent1"/>
      <w:spacing w:val="15"/>
      <w:sz w:val="24"/>
      <w:szCs w:val="24"/>
    </w:rPr>
  </w:style>
  <w:style w:type="paragraph" w:styleId="af">
    <w:name w:val="List Paragraph"/>
    <w:basedOn w:val="a"/>
    <w:uiPriority w:val="34"/>
    <w:qFormat/>
    <w:rsid w:val="00FC59B9"/>
    <w:pPr>
      <w:spacing w:after="200" w:line="276" w:lineRule="auto"/>
      <w:ind w:left="720"/>
      <w:contextualSpacing/>
    </w:pPr>
    <w:rPr>
      <w:rFonts w:asciiTheme="minorHAnsi" w:hAnsiTheme="minorHAnsi" w:cstheme="minorBidi"/>
      <w:sz w:val="22"/>
      <w:szCs w:val="22"/>
    </w:rPr>
  </w:style>
  <w:style w:type="table" w:styleId="af0">
    <w:name w:val="Table Grid"/>
    <w:basedOn w:val="a1"/>
    <w:uiPriority w:val="59"/>
    <w:rsid w:val="00E94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4406">
      <w:bodyDiv w:val="1"/>
      <w:marLeft w:val="0"/>
      <w:marRight w:val="0"/>
      <w:marTop w:val="0"/>
      <w:marBottom w:val="0"/>
      <w:divBdr>
        <w:top w:val="none" w:sz="0" w:space="0" w:color="auto"/>
        <w:left w:val="none" w:sz="0" w:space="0" w:color="auto"/>
        <w:bottom w:val="none" w:sz="0" w:space="0" w:color="auto"/>
        <w:right w:val="none" w:sz="0" w:space="0" w:color="auto"/>
      </w:divBdr>
    </w:div>
    <w:div w:id="1319505111">
      <w:bodyDiv w:val="1"/>
      <w:marLeft w:val="0"/>
      <w:marRight w:val="0"/>
      <w:marTop w:val="0"/>
      <w:marBottom w:val="0"/>
      <w:divBdr>
        <w:top w:val="none" w:sz="0" w:space="0" w:color="auto"/>
        <w:left w:val="none" w:sz="0" w:space="0" w:color="auto"/>
        <w:bottom w:val="none" w:sz="0" w:space="0" w:color="auto"/>
        <w:right w:val="none" w:sz="0" w:space="0" w:color="auto"/>
      </w:divBdr>
    </w:div>
    <w:div w:id="1386877762">
      <w:bodyDiv w:val="1"/>
      <w:marLeft w:val="0"/>
      <w:marRight w:val="0"/>
      <w:marTop w:val="0"/>
      <w:marBottom w:val="0"/>
      <w:divBdr>
        <w:top w:val="none" w:sz="0" w:space="0" w:color="auto"/>
        <w:left w:val="none" w:sz="0" w:space="0" w:color="auto"/>
        <w:bottom w:val="none" w:sz="0" w:space="0" w:color="auto"/>
        <w:right w:val="none" w:sz="0" w:space="0" w:color="auto"/>
      </w:divBdr>
    </w:div>
    <w:div w:id="1448155439">
      <w:bodyDiv w:val="1"/>
      <w:marLeft w:val="0"/>
      <w:marRight w:val="0"/>
      <w:marTop w:val="0"/>
      <w:marBottom w:val="0"/>
      <w:divBdr>
        <w:top w:val="none" w:sz="0" w:space="0" w:color="auto"/>
        <w:left w:val="none" w:sz="0" w:space="0" w:color="auto"/>
        <w:bottom w:val="none" w:sz="0" w:space="0" w:color="auto"/>
        <w:right w:val="none" w:sz="0" w:space="0" w:color="auto"/>
      </w:divBdr>
    </w:div>
    <w:div w:id="1570505931">
      <w:bodyDiv w:val="1"/>
      <w:marLeft w:val="0"/>
      <w:marRight w:val="0"/>
      <w:marTop w:val="0"/>
      <w:marBottom w:val="0"/>
      <w:divBdr>
        <w:top w:val="none" w:sz="0" w:space="0" w:color="auto"/>
        <w:left w:val="none" w:sz="0" w:space="0" w:color="auto"/>
        <w:bottom w:val="none" w:sz="0" w:space="0" w:color="auto"/>
        <w:right w:val="none" w:sz="0" w:space="0" w:color="auto"/>
      </w:divBdr>
    </w:div>
    <w:div w:id="190359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51BEF-96A2-44EC-8B22-BD0B52BA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olga</cp:lastModifiedBy>
  <cp:revision>5</cp:revision>
  <dcterms:created xsi:type="dcterms:W3CDTF">2018-05-08T02:09:00Z</dcterms:created>
  <dcterms:modified xsi:type="dcterms:W3CDTF">2020-02-27T18:46:00Z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