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56B3" w:rsidTr="007756B3">
        <w:tc>
          <w:tcPr>
            <w:tcW w:w="4785" w:type="dxa"/>
          </w:tcPr>
          <w:p w:rsidR="007756B3" w:rsidRPr="00186A70" w:rsidRDefault="00186A7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English text</w:t>
            </w:r>
          </w:p>
        </w:tc>
        <w:tc>
          <w:tcPr>
            <w:tcW w:w="4786" w:type="dxa"/>
          </w:tcPr>
          <w:p w:rsidR="007756B3" w:rsidRPr="007756B3" w:rsidRDefault="00775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текст</w:t>
            </w:r>
          </w:p>
        </w:tc>
      </w:tr>
      <w:tr w:rsidR="007756B3" w:rsidTr="007756B3">
        <w:tc>
          <w:tcPr>
            <w:tcW w:w="4785" w:type="dxa"/>
          </w:tcPr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We applaud the understanding of the importance of risk management in the strategy on Saint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Petersburg and we believe that by integrating the management of risk in the strategy, Saint Petersburg</w:t>
            </w:r>
          </w:p>
          <w:p w:rsidR="007756B3" w:rsidRPr="00186A70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increases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it’s</w:t>
            </w:r>
            <w:proofErr w:type="spell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competitiveness both in Russia and the world. The next citation and figure from the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“Global Risks 2013” report by the “World Economic Forum” illustrates the importance of risk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management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from a government perspective.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“Figure 27 demonstrates that there may be a link between a government’s risk management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effectiveness</w:t>
            </w:r>
            <w:proofErr w:type="gramEnd"/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 xml:space="preserve"> and that country’s overall competitiveness. As observed, a country with high risk</w:t>
            </w:r>
            <w:r w:rsidR="00F273EE" w:rsidRPr="00186A70">
              <w:rPr>
                <w:rFonts w:cs="TimesNewRomanPS-ItalicMT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management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effectiveness</w:t>
            </w:r>
            <w:proofErr w:type="gramEnd"/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 xml:space="preserve"> appears to have scored highly in competitiveness,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 xml:space="preserve"> and a country with low</w:t>
            </w:r>
            <w:r w:rsidRPr="007756B3">
              <w:rPr>
                <w:rFonts w:cs="TimesNewRomanPS-ItalicMT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756B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en-US"/>
              </w:rPr>
              <w:t>risk- management effectiveness appears to have scored low in competitiveness.”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In the following paragraphs we will focus on the strategic risk management that involves the first three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levels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of the “hierarchy of goals” diagram. The fourth level involves operational risk management and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is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not included in the scope of the document. Important to notice is that the results of operational risk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management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feed into the strategic risk management monitoring. This can be very well accomplished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by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using software to aggregate all information in a near real-time fashion. This allows for reporting to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show accurate status overviews on the progress of the strategic priorities and goals taking into account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risks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and incidents. This enables the city to be fully in control of the progress and not surprised by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sudden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incidents that then need to mitigated at high costs.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7756B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Risk Appetite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align the risk management program with the key performance indicators it is </w:t>
            </w: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lastRenderedPageBreak/>
              <w:t>necessary to define the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risk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appetite for each strategic goal. Or with other words how much is the maximum acceptable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deviation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in relation to the KPI’s? This is important as implementing a certain level of controls cost a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certain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amount of money. By setting the risk appetite, the right balance can be found in investment in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the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various strategic priorities and implementing controls to ensure priorities are realized.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7756B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Risk Assessment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Based on the strategy and the underlying plans, risk assessments should be performed to identify the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most important risks that impact the strategic goals and at a later stage operational risk management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will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do the risk analysis for the underlying projects. This is a very important phase and is different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from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operational risk management in organizations. In strategic risk management for the government it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is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important to take into account the interdependency between macro-economic elements. </w:t>
            </w:r>
            <w:proofErr w:type="spell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Therefor</w:t>
            </w:r>
            <w:proofErr w:type="spell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the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risk assessment should include: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• social risks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• political risks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• economical risks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• environmental risks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• technological risks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7756B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Testing macro-economic uncertainties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Saint Petersburg is of course strongly linked with Russia and the world and as such macro-economic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uncertainties from both a country perspective and world perspective do require testing against the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proofErr w:type="gram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strategic</w:t>
            </w:r>
            <w:proofErr w:type="gram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goals.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7756B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Risk Controls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i/>
                <w:sz w:val="24"/>
                <w:szCs w:val="24"/>
                <w:lang w:val="en-US"/>
              </w:rPr>
              <w:t>TBD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GRC Competence Center/</w:t>
            </w:r>
            <w:proofErr w:type="spellStart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ngCompliance</w:t>
            </w:r>
            <w:proofErr w:type="spellEnd"/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can assist to setup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 define the integrated risk management approach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 assist in defining the risk appetite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 supporting software to keep oversight management reporting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lastRenderedPageBreak/>
              <w:t>- supporting software to automate the administrative tasks of risk management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 provide training</w:t>
            </w:r>
          </w:p>
          <w:p w:rsidR="007756B3" w:rsidRPr="007756B3" w:rsidRDefault="007756B3" w:rsidP="007756B3">
            <w:pPr>
              <w:rPr>
                <w:lang w:val="en-US"/>
              </w:rPr>
            </w:pPr>
            <w:r w:rsidRPr="007756B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 ensure operational risk management is correctly aligned with the strategic risk management</w:t>
            </w:r>
            <w:r w:rsidRPr="007756B3">
              <w:rPr>
                <w:rFonts w:cs="TimesNewRomanPSMT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</w:tcPr>
          <w:p w:rsidR="007756B3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lastRenderedPageBreak/>
              <w:t>Мы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приветствуем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понимание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важности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</w:t>
            </w:r>
            <w:r w:rsidRPr="0041692C">
              <w:rPr>
                <w:rFonts w:cs="TimesNewRomanPSMT"/>
                <w:sz w:val="24"/>
                <w:szCs w:val="24"/>
              </w:rPr>
              <w:t>-</w:t>
            </w:r>
            <w:r>
              <w:rPr>
                <w:rFonts w:cs="TimesNewRomanPSMT"/>
                <w:sz w:val="24"/>
                <w:szCs w:val="24"/>
              </w:rPr>
              <w:t>менеджмента</w:t>
            </w:r>
            <w:proofErr w:type="spellEnd"/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в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стратегии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развития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Санкт</w:t>
            </w:r>
            <w:r w:rsidRPr="006356FF">
              <w:rPr>
                <w:rFonts w:cs="TimesNewRomanPSMT"/>
                <w:sz w:val="24"/>
                <w:szCs w:val="24"/>
              </w:rPr>
              <w:t>-</w:t>
            </w:r>
            <w:r>
              <w:rPr>
                <w:rFonts w:cs="TimesNewRomanPSMT"/>
                <w:sz w:val="24"/>
                <w:szCs w:val="24"/>
              </w:rPr>
              <w:t>Петербурга</w:t>
            </w:r>
            <w:r w:rsidRPr="0041692C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и уверены</w:t>
            </w:r>
            <w:r w:rsidRPr="006356FF">
              <w:rPr>
                <w:rFonts w:cs="TimesNewRomanPSMT"/>
                <w:sz w:val="24"/>
                <w:szCs w:val="24"/>
              </w:rPr>
              <w:t xml:space="preserve">, </w:t>
            </w:r>
            <w:r>
              <w:rPr>
                <w:rFonts w:cs="TimesNewRomanPSMT"/>
                <w:sz w:val="24"/>
                <w:szCs w:val="24"/>
              </w:rPr>
              <w:t xml:space="preserve">что включение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MT"/>
                <w:sz w:val="24"/>
                <w:szCs w:val="24"/>
              </w:rPr>
              <w:t xml:space="preserve"> в стратегию развития города позволит Санкт-Петербургу повысить свою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конкурентоспособность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как среди городов России, так и  на мировом уровне. Следующая выдержка из отчета «Глобальные риски 2013», подготовленного </w:t>
            </w:r>
            <w:r w:rsidRPr="006356FF">
              <w:rPr>
                <w:rFonts w:cs="TimesNewRomanPSMT"/>
                <w:sz w:val="24"/>
                <w:szCs w:val="24"/>
              </w:rPr>
              <w:t>Всемирны</w:t>
            </w:r>
            <w:r>
              <w:rPr>
                <w:rFonts w:cs="TimesNewRomanPSMT"/>
                <w:sz w:val="24"/>
                <w:szCs w:val="24"/>
              </w:rPr>
              <w:t>м</w:t>
            </w:r>
            <w:r w:rsidRPr="006356FF">
              <w:rPr>
                <w:rFonts w:cs="TimesNewRomanPSMT"/>
                <w:sz w:val="24"/>
                <w:szCs w:val="24"/>
              </w:rPr>
              <w:t xml:space="preserve"> экономически</w:t>
            </w:r>
            <w:r>
              <w:rPr>
                <w:rFonts w:cs="TimesNewRomanPSMT"/>
                <w:sz w:val="24"/>
                <w:szCs w:val="24"/>
              </w:rPr>
              <w:t>м</w:t>
            </w:r>
            <w:r w:rsidRPr="006356FF">
              <w:rPr>
                <w:rFonts w:cs="TimesNewRomanPSMT"/>
                <w:sz w:val="24"/>
                <w:szCs w:val="24"/>
              </w:rPr>
              <w:t xml:space="preserve"> форум</w:t>
            </w:r>
            <w:r>
              <w:rPr>
                <w:rFonts w:cs="TimesNewRomanPSMT"/>
                <w:sz w:val="24"/>
                <w:szCs w:val="24"/>
              </w:rPr>
              <w:t xml:space="preserve">ом, иллюстрирует важность </w:t>
            </w:r>
            <w:proofErr w:type="spellStart"/>
            <w:proofErr w:type="gram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proofErr w:type="gramEnd"/>
            <w:r>
              <w:rPr>
                <w:rFonts w:cs="TimesNewRomanPSMT"/>
                <w:sz w:val="24"/>
                <w:szCs w:val="24"/>
              </w:rPr>
              <w:t xml:space="preserve"> для государственных структур.</w:t>
            </w:r>
          </w:p>
          <w:p w:rsidR="007756B3" w:rsidRPr="00AF76CB" w:rsidRDefault="007756B3" w:rsidP="007756B3">
            <w:pPr>
              <w:autoSpaceDE w:val="0"/>
              <w:autoSpaceDN w:val="0"/>
              <w:adjustRightInd w:val="0"/>
              <w:rPr>
                <w:rFonts w:cs="TimesNewRomanPS-ItalicMT"/>
                <w:i/>
                <w:iCs/>
                <w:sz w:val="24"/>
                <w:szCs w:val="24"/>
              </w:rPr>
            </w:pPr>
            <w:r w:rsidRPr="003458FD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“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Изображение</w:t>
            </w:r>
            <w:r w:rsidRPr="003458FD">
              <w:rPr>
                <w:rFonts w:cs="TimesNewRomanPS-ItalicMT"/>
                <w:i/>
                <w:iCs/>
                <w:sz w:val="24"/>
                <w:szCs w:val="24"/>
              </w:rPr>
              <w:t xml:space="preserve"> 27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наглядно демонстрирует наличие связи между эффективностью управления рисками правительством и конкурентоспособностью страны на мировом рынке. Как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было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отмечено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страна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с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высокой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эффективностью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NewRomanPS-ItalicMT"/>
                <w:i/>
                <w:iCs/>
                <w:sz w:val="24"/>
                <w:szCs w:val="24"/>
              </w:rPr>
              <w:t>риск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менеджмента</w:t>
            </w:r>
            <w:proofErr w:type="spellEnd"/>
            <w:proofErr w:type="gramEnd"/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получила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>более</w:t>
            </w:r>
            <w:r w:rsidRPr="0041692C">
              <w:rPr>
                <w:rFonts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NewRomanPS-ItalicMT"/>
                <w:i/>
                <w:iCs/>
                <w:sz w:val="24"/>
                <w:szCs w:val="24"/>
              </w:rPr>
              <w:t xml:space="preserve">высокую оценку конкурентоспособности, а страна с низкой эффективностью </w:t>
            </w:r>
            <w:proofErr w:type="spellStart"/>
            <w:r>
              <w:rPr>
                <w:rFonts w:cs="TimesNewRomanPS-ItalicMT"/>
                <w:i/>
                <w:iCs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-ItalicMT"/>
                <w:i/>
                <w:iCs/>
                <w:sz w:val="24"/>
                <w:szCs w:val="24"/>
              </w:rPr>
              <w:t xml:space="preserve"> получила более низкую оценку конкурентоспособности.</w:t>
            </w:r>
            <w:r w:rsidRPr="003458FD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“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В следующих параграфах мы сфокусируемся на вопросах стратегического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M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который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включает в себя первые три уровня диаграммы «Иерархия целей». Четвёртый уровень включает в себя операционный риск-менеджмент и не затрагивается в рамках данного документа. Важно отметить, что результаты операционного </w:t>
            </w:r>
            <w:proofErr w:type="spellStart"/>
            <w:proofErr w:type="gram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3979C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закладываются в мониторинг стратегического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MT"/>
                <w:sz w:val="24"/>
                <w:szCs w:val="24"/>
              </w:rPr>
              <w:t>. На практике это может быть довольно просто и быстро реализовано благодаря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использованию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программного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обеспечения для сбора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информации</w:t>
            </w:r>
            <w:r w:rsidRPr="00D60E8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почти в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режиме реального времени, что создает возможность для предоставления достоверной и своевременной отчетности о </w:t>
            </w:r>
            <w:r w:rsidRPr="00D60E80">
              <w:rPr>
                <w:rFonts w:cs="TimesNewRomanPSMT"/>
                <w:sz w:val="24"/>
                <w:szCs w:val="24"/>
              </w:rPr>
              <w:t>ходе</w:t>
            </w:r>
            <w:r>
              <w:rPr>
                <w:rFonts w:cs="TimesNewRomanPSMT"/>
                <w:sz w:val="24"/>
                <w:szCs w:val="24"/>
              </w:rPr>
              <w:t xml:space="preserve"> работ по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реализации </w:t>
            </w:r>
            <w:r w:rsidRPr="00D60E80">
              <w:rPr>
                <w:rFonts w:cs="TimesNewRomanPSMT"/>
                <w:sz w:val="24"/>
                <w:szCs w:val="24"/>
              </w:rPr>
              <w:t>стратегических приоритетов и целей</w:t>
            </w:r>
            <w:r>
              <w:rPr>
                <w:rFonts w:cs="TimesNewRomanPSMT"/>
                <w:sz w:val="24"/>
                <w:szCs w:val="24"/>
              </w:rPr>
              <w:t>, принимая во внимание</w:t>
            </w:r>
            <w:r w:rsidRPr="00D60E80">
              <w:rPr>
                <w:rFonts w:cs="TimesNewRomanPSMT"/>
                <w:sz w:val="24"/>
                <w:szCs w:val="24"/>
              </w:rPr>
              <w:t xml:space="preserve"> риск</w:t>
            </w:r>
            <w:r>
              <w:rPr>
                <w:rFonts w:cs="TimesNewRomanPSMT"/>
                <w:sz w:val="24"/>
                <w:szCs w:val="24"/>
              </w:rPr>
              <w:t>и</w:t>
            </w:r>
            <w:r w:rsidRPr="00D60E80">
              <w:rPr>
                <w:rFonts w:cs="TimesNewRomanPSMT"/>
                <w:sz w:val="24"/>
                <w:szCs w:val="24"/>
              </w:rPr>
              <w:t xml:space="preserve"> и инцидент</w:t>
            </w:r>
            <w:r>
              <w:rPr>
                <w:rFonts w:cs="TimesNewRomanPSMT"/>
                <w:sz w:val="24"/>
                <w:szCs w:val="24"/>
              </w:rPr>
              <w:t>ы.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Таким образом, Правительство города всегда будет осведомлено об объеме выполненных работ, а неожиданные </w:t>
            </w:r>
            <w:r>
              <w:rPr>
                <w:rFonts w:cs="TimesNewRomanPSMT"/>
                <w:sz w:val="24"/>
                <w:szCs w:val="24"/>
              </w:rPr>
              <w:lastRenderedPageBreak/>
              <w:t xml:space="preserve">инциденты, устранение которых требует больших затрат, не застанут чиновников врасплох.  </w:t>
            </w:r>
          </w:p>
          <w:p w:rsidR="007756B3" w:rsidRPr="00F51666" w:rsidRDefault="007756B3" w:rsidP="007756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Склонность</w:t>
            </w:r>
            <w:r w:rsidRPr="00F51666"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>к</w:t>
            </w:r>
            <w:r w:rsidRPr="00F51666"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>риску</w:t>
            </w:r>
          </w:p>
          <w:p w:rsidR="007756B3" w:rsidRPr="007756B3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Для разработки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системы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NewRomanPSMT"/>
                <w:sz w:val="24"/>
                <w:szCs w:val="24"/>
              </w:rPr>
              <w:t>риск</w:t>
            </w:r>
            <w:r w:rsidRPr="00D60E80">
              <w:rPr>
                <w:rFonts w:cs="TimesNewRomanPSMT"/>
                <w:sz w:val="24"/>
                <w:szCs w:val="24"/>
              </w:rPr>
              <w:t>-</w:t>
            </w:r>
            <w:r>
              <w:rPr>
                <w:rFonts w:cs="TimesNewRomanPSMT"/>
                <w:sz w:val="24"/>
                <w:szCs w:val="24"/>
              </w:rPr>
              <w:t>менеджмента</w:t>
            </w:r>
            <w:proofErr w:type="spellEnd"/>
            <w:proofErr w:type="gramEnd"/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</w:t>
            </w:r>
            <w:r w:rsidRPr="00D60E80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ключевыми показателями эффективности (</w:t>
            </w:r>
            <w:r>
              <w:rPr>
                <w:rFonts w:cs="TimesNewRomanPSMT"/>
                <w:sz w:val="24"/>
                <w:szCs w:val="24"/>
                <w:lang w:val="en-US"/>
              </w:rPr>
              <w:t>KPI</w:t>
            </w:r>
            <w:r>
              <w:rPr>
                <w:rFonts w:cs="TimesNewRomanPSMT"/>
                <w:sz w:val="24"/>
                <w:szCs w:val="24"/>
              </w:rPr>
              <w:t>), необходимо определить склонность к риску для каждой стратегической цели</w:t>
            </w:r>
            <w:r w:rsidRPr="00D60E80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>
              <w:rPr>
                <w:rFonts w:cs="TimesNewRomanPSMT"/>
                <w:sz w:val="24"/>
                <w:szCs w:val="24"/>
              </w:rPr>
              <w:t>Или, другими</w:t>
            </w:r>
            <w:r w:rsidRPr="00EE4E46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словами</w:t>
            </w:r>
            <w:r w:rsidRPr="00EE4E46">
              <w:rPr>
                <w:rFonts w:cs="TimesNewRomanPSMT"/>
                <w:sz w:val="24"/>
                <w:szCs w:val="24"/>
              </w:rPr>
              <w:t xml:space="preserve">, </w:t>
            </w:r>
            <w:r>
              <w:rPr>
                <w:rFonts w:cs="TimesNewRomanPSMT"/>
                <w:sz w:val="24"/>
                <w:szCs w:val="24"/>
              </w:rPr>
              <w:t>каково</w:t>
            </w:r>
            <w:r w:rsidRPr="00EE4E46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максимально</w:t>
            </w:r>
            <w:r w:rsidRPr="00EE4E46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допустимое</w:t>
            </w:r>
            <w:r w:rsidRPr="00EE4E46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отклонение</w:t>
            </w:r>
            <w:r w:rsidRPr="00EE4E46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в</w:t>
            </w:r>
            <w:r w:rsidRPr="00EE4E46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отношении </w:t>
            </w:r>
            <w:r>
              <w:rPr>
                <w:rFonts w:cs="TimesNewRomanPSMT"/>
                <w:sz w:val="24"/>
                <w:szCs w:val="24"/>
                <w:lang w:val="en-US"/>
              </w:rPr>
              <w:t>KPI</w:t>
            </w:r>
            <w:r w:rsidRPr="00EE4E46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  <w:r>
              <w:rPr>
                <w:rFonts w:cs="TimesNewRomanPSMT"/>
                <w:sz w:val="24"/>
                <w:szCs w:val="24"/>
              </w:rPr>
              <w:t xml:space="preserve"> Это имеет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важное значение</w:t>
            </w:r>
            <w:proofErr w:type="gramEnd"/>
            <w:r>
              <w:rPr>
                <w:rFonts w:cs="TimesNewRomanPSMT"/>
                <w:sz w:val="24"/>
                <w:szCs w:val="24"/>
              </w:rPr>
              <w:t>, так как реализация определенных методов управления требует соответствующих затрат. Определив склонность к риску</w:t>
            </w:r>
            <w:r w:rsidRPr="00EE4E4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cs="TimesNewRomanPSMT"/>
                <w:sz w:val="24"/>
                <w:szCs w:val="24"/>
              </w:rPr>
              <w:t xml:space="preserve">можно найти </w:t>
            </w:r>
            <w:r w:rsidRPr="00EE4E46">
              <w:rPr>
                <w:rFonts w:cs="TimesNewRomanPSMT"/>
                <w:sz w:val="24"/>
                <w:szCs w:val="24"/>
              </w:rPr>
              <w:t>баланс инвестици</w:t>
            </w:r>
            <w:r>
              <w:rPr>
                <w:rFonts w:cs="TimesNewRomanPSMT"/>
                <w:sz w:val="24"/>
                <w:szCs w:val="24"/>
              </w:rPr>
              <w:t>й</w:t>
            </w:r>
            <w:r w:rsidRPr="00EE4E46">
              <w:rPr>
                <w:rFonts w:cs="TimesNewRomanPSMT"/>
                <w:sz w:val="24"/>
                <w:szCs w:val="24"/>
              </w:rPr>
              <w:t xml:space="preserve"> в различные</w:t>
            </w:r>
            <w:r>
              <w:rPr>
                <w:rFonts w:cs="TimesNewRomanPSMT"/>
                <w:sz w:val="24"/>
                <w:szCs w:val="24"/>
              </w:rPr>
              <w:t xml:space="preserve"> стратегические приоритеты, а также в применении целесообразных методов управления</w:t>
            </w:r>
            <w:r w:rsidRPr="00EE4E46">
              <w:rPr>
                <w:rFonts w:cs="TimesNewRomanPSMT"/>
                <w:sz w:val="24"/>
                <w:szCs w:val="24"/>
              </w:rPr>
              <w:t xml:space="preserve"> для обеспечения </w:t>
            </w:r>
            <w:r>
              <w:rPr>
                <w:rFonts w:cs="TimesNewRomanPSMT"/>
                <w:sz w:val="24"/>
                <w:szCs w:val="24"/>
              </w:rPr>
              <w:t xml:space="preserve">реализации приоритетов. </w:t>
            </w:r>
          </w:p>
          <w:p w:rsidR="007756B3" w:rsidRPr="00EE4E46" w:rsidRDefault="007756B3" w:rsidP="007756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Оценка рисков</w:t>
            </w:r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Опираясь</w:t>
            </w:r>
            <w:r w:rsidRPr="00DB495E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на</w:t>
            </w:r>
            <w:r w:rsidRPr="00DB495E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стратегии</w:t>
            </w:r>
            <w:r w:rsidRPr="00DB495E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и</w:t>
            </w:r>
            <w:r w:rsidRPr="00DB495E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основополагающие</w:t>
            </w:r>
            <w:r w:rsidRPr="00DB495E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планы</w:t>
            </w:r>
            <w:r w:rsidRPr="00DB495E">
              <w:rPr>
                <w:rFonts w:cs="TimesNewRomanPSMT"/>
                <w:sz w:val="24"/>
                <w:szCs w:val="24"/>
              </w:rPr>
              <w:t>,</w:t>
            </w:r>
            <w:r w:rsidRPr="00DB495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80248">
              <w:rPr>
                <w:rFonts w:cs="TimesNewRomanPSMT"/>
                <w:sz w:val="24"/>
                <w:szCs w:val="24"/>
              </w:rPr>
              <w:t>следует произвести оценку рисков</w:t>
            </w:r>
            <w:r>
              <w:rPr>
                <w:rFonts w:cs="TimesNewRomanPSMT"/>
                <w:sz w:val="24"/>
                <w:szCs w:val="24"/>
              </w:rPr>
              <w:t xml:space="preserve"> для</w:t>
            </w:r>
            <w:r w:rsidRPr="00180248">
              <w:rPr>
                <w:rFonts w:cs="TimesNewRomanPSMT"/>
                <w:sz w:val="24"/>
                <w:szCs w:val="24"/>
              </w:rPr>
              <w:t xml:space="preserve"> определ</w:t>
            </w:r>
            <w:r>
              <w:rPr>
                <w:rFonts w:cs="TimesNewRomanPSMT"/>
                <w:sz w:val="24"/>
                <w:szCs w:val="24"/>
              </w:rPr>
              <w:t>ения</w:t>
            </w:r>
            <w:r w:rsidRPr="0018024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наиболее</w:t>
            </w:r>
            <w:r w:rsidRPr="00180248">
              <w:rPr>
                <w:rFonts w:cs="TimesNewRomanPSMT"/>
                <w:sz w:val="24"/>
                <w:szCs w:val="24"/>
              </w:rPr>
              <w:t xml:space="preserve"> важны</w:t>
            </w:r>
            <w:r>
              <w:rPr>
                <w:rFonts w:cs="TimesNewRomanPSMT"/>
                <w:sz w:val="24"/>
                <w:szCs w:val="24"/>
              </w:rPr>
              <w:t>х</w:t>
            </w:r>
            <w:r w:rsidRPr="00180248">
              <w:rPr>
                <w:rFonts w:cs="TimesNewRomanPSMT"/>
                <w:sz w:val="24"/>
                <w:szCs w:val="24"/>
              </w:rPr>
              <w:t xml:space="preserve"> риск</w:t>
            </w:r>
            <w:r>
              <w:rPr>
                <w:rFonts w:cs="TimesNewRomanPSMT"/>
                <w:sz w:val="24"/>
                <w:szCs w:val="24"/>
              </w:rPr>
              <w:t>ов</w:t>
            </w:r>
            <w:r w:rsidRPr="00180248">
              <w:rPr>
                <w:rFonts w:cs="TimesNewRomanPSMT"/>
                <w:sz w:val="24"/>
                <w:szCs w:val="24"/>
              </w:rPr>
              <w:t>,</w:t>
            </w:r>
            <w:r>
              <w:rPr>
                <w:rFonts w:cs="TimesNewRomanPSMT"/>
                <w:sz w:val="24"/>
                <w:szCs w:val="24"/>
              </w:rPr>
              <w:t xml:space="preserve"> которые влияют на стратегические цели. Далее, на более поздней стадии, с применением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операционного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MT"/>
                <w:sz w:val="24"/>
                <w:szCs w:val="24"/>
              </w:rPr>
              <w:t xml:space="preserve"> будет проводиться анализ рисков для основополагающих проектов</w:t>
            </w:r>
            <w:r w:rsidRPr="00DB495E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cs="TimesNewRomanPSMT"/>
                <w:sz w:val="24"/>
                <w:szCs w:val="24"/>
              </w:rPr>
              <w:t xml:space="preserve"> Это крайне ответственная фаза, которая отличается от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операционного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MT"/>
                <w:sz w:val="24"/>
                <w:szCs w:val="24"/>
              </w:rPr>
              <w:t xml:space="preserve"> в организациях</w:t>
            </w:r>
            <w:r w:rsidRPr="00DB495E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>
              <w:rPr>
                <w:rFonts w:cs="TimesNewRomanPSMT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cs="TimesNewRomanPSMT"/>
                <w:sz w:val="24"/>
                <w:szCs w:val="24"/>
              </w:rPr>
              <w:t>стратегическом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риск-менеджменте</w:t>
            </w:r>
            <w:proofErr w:type="spellEnd"/>
            <w:r>
              <w:rPr>
                <w:rFonts w:cs="TimesNewRomanPSMT"/>
                <w:sz w:val="24"/>
                <w:szCs w:val="24"/>
              </w:rPr>
              <w:t xml:space="preserve"> для Правительства города необходимо принимать во внимание взаимосвязи и взаимозависимость между макроэкономическими компонентами. </w:t>
            </w:r>
            <w:proofErr w:type="gramStart"/>
            <w:r w:rsidRPr="004C3F1A">
              <w:rPr>
                <w:rFonts w:cs="TimesNewRomanPSMT"/>
                <w:sz w:val="24"/>
                <w:szCs w:val="24"/>
              </w:rPr>
              <w:t xml:space="preserve">Исходя из вышеизложенного </w:t>
            </w:r>
            <w:r>
              <w:rPr>
                <w:rFonts w:cs="TimesNewRomanPSMT"/>
                <w:sz w:val="24"/>
                <w:szCs w:val="24"/>
              </w:rPr>
              <w:t>оценка рисков должна включать в себя:</w:t>
            </w:r>
            <w:proofErr w:type="gramEnd"/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856CE">
              <w:rPr>
                <w:rFonts w:ascii="TimesNewRomanPSMT" w:hAnsi="TimesNewRomanPSMT" w:cs="TimesNewRomanPSMT"/>
                <w:sz w:val="24"/>
                <w:szCs w:val="24"/>
              </w:rPr>
              <w:t xml:space="preserve">• </w:t>
            </w:r>
            <w:r>
              <w:rPr>
                <w:rFonts w:cs="TimesNewRomanPSMT"/>
                <w:sz w:val="24"/>
                <w:szCs w:val="24"/>
              </w:rPr>
              <w:t>социальные риски</w:t>
            </w:r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856CE">
              <w:rPr>
                <w:rFonts w:ascii="TimesNewRomanPSMT" w:hAnsi="TimesNewRomanPSMT" w:cs="TimesNewRomanPSMT"/>
                <w:sz w:val="24"/>
                <w:szCs w:val="24"/>
              </w:rPr>
              <w:t xml:space="preserve">• </w:t>
            </w:r>
            <w:r>
              <w:rPr>
                <w:rFonts w:cs="TimesNewRomanPSMT"/>
                <w:sz w:val="24"/>
                <w:szCs w:val="24"/>
              </w:rPr>
              <w:t>политические риски</w:t>
            </w:r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856CE">
              <w:rPr>
                <w:rFonts w:ascii="TimesNewRomanPSMT" w:hAnsi="TimesNewRomanPSMT" w:cs="TimesNewRomanPSMT"/>
                <w:sz w:val="24"/>
                <w:szCs w:val="24"/>
              </w:rPr>
              <w:t xml:space="preserve">• </w:t>
            </w:r>
            <w:r>
              <w:rPr>
                <w:rFonts w:cs="TimesNewRomanPSMT"/>
                <w:sz w:val="24"/>
                <w:szCs w:val="24"/>
              </w:rPr>
              <w:t>экономические риски</w:t>
            </w:r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7856CE">
              <w:rPr>
                <w:rFonts w:ascii="TimesNewRomanPSMT" w:hAnsi="TimesNewRomanPSMT" w:cs="TimesNewRomanPSMT"/>
                <w:sz w:val="24"/>
                <w:szCs w:val="24"/>
              </w:rPr>
              <w:t xml:space="preserve">• </w:t>
            </w:r>
            <w:r>
              <w:rPr>
                <w:rFonts w:cs="TimesNewRomanPSMT"/>
                <w:sz w:val="24"/>
                <w:szCs w:val="24"/>
              </w:rPr>
              <w:t>экологические риски</w:t>
            </w:r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621E86">
              <w:rPr>
                <w:rFonts w:ascii="TimesNewRomanPSMT" w:hAnsi="TimesNewRomanPSMT" w:cs="TimesNewRomanPSMT"/>
                <w:sz w:val="24"/>
                <w:szCs w:val="24"/>
              </w:rPr>
              <w:t xml:space="preserve">• </w:t>
            </w:r>
            <w:r>
              <w:rPr>
                <w:rFonts w:cs="TimesNewRomanPSMT"/>
                <w:sz w:val="24"/>
                <w:szCs w:val="24"/>
              </w:rPr>
              <w:t>технологические риски</w:t>
            </w:r>
          </w:p>
          <w:p w:rsidR="007756B3" w:rsidRPr="007856CE" w:rsidRDefault="007756B3" w:rsidP="007756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Проверка макроэкономических факторов неопределённости</w:t>
            </w:r>
          </w:p>
          <w:p w:rsidR="007756B3" w:rsidRPr="00F101BC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Санкт</w:t>
            </w:r>
            <w:r w:rsidRPr="00AD7738">
              <w:rPr>
                <w:rFonts w:cs="TimesNewRomanPSMT"/>
                <w:sz w:val="24"/>
                <w:szCs w:val="24"/>
              </w:rPr>
              <w:t>-</w:t>
            </w:r>
            <w:r>
              <w:rPr>
                <w:rFonts w:cs="TimesNewRomanPSMT"/>
                <w:sz w:val="24"/>
                <w:szCs w:val="24"/>
              </w:rPr>
              <w:t>Петербург</w:t>
            </w:r>
            <w:r w:rsidRPr="00AD7738">
              <w:rPr>
                <w:rFonts w:cs="TimesNewRomanPSMT"/>
                <w:sz w:val="24"/>
                <w:szCs w:val="24"/>
              </w:rPr>
              <w:t xml:space="preserve">, </w:t>
            </w:r>
            <w:r>
              <w:rPr>
                <w:rFonts w:cs="TimesNewRomanPSMT"/>
                <w:sz w:val="24"/>
                <w:szCs w:val="24"/>
              </w:rPr>
              <w:t>конечно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же</w:t>
            </w:r>
            <w:r w:rsidRPr="00AD7738">
              <w:rPr>
                <w:rFonts w:cs="TimesNewRomanPSMT"/>
                <w:sz w:val="24"/>
                <w:szCs w:val="24"/>
              </w:rPr>
              <w:t xml:space="preserve">, </w:t>
            </w:r>
            <w:r>
              <w:rPr>
                <w:rFonts w:cs="TimesNewRomanPSMT"/>
                <w:sz w:val="24"/>
                <w:szCs w:val="24"/>
              </w:rPr>
              <w:t>тесно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связан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с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Россией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и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всем</w:t>
            </w:r>
            <w:r w:rsidRPr="00AD7738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миром, и в связи с этим требуется провести проверку макроэкономических факторов </w:t>
            </w:r>
            <w:r>
              <w:rPr>
                <w:rFonts w:cs="TimesNewRomanPSMT"/>
                <w:sz w:val="24"/>
                <w:szCs w:val="24"/>
              </w:rPr>
              <w:lastRenderedPageBreak/>
              <w:t xml:space="preserve">неопределённости в </w:t>
            </w:r>
            <w:proofErr w:type="gramStart"/>
            <w:r>
              <w:rPr>
                <w:rFonts w:cs="TimesNewRomanPSMT"/>
                <w:sz w:val="24"/>
                <w:szCs w:val="24"/>
              </w:rPr>
              <w:t>рамках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как страны, так и мира, на предмет их воздействия на стратегические цели Санкт-Петербурга</w:t>
            </w:r>
            <w:r w:rsidRPr="00AD7738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7756B3" w:rsidRPr="00F51666" w:rsidRDefault="007756B3" w:rsidP="007756B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Контроль рисков</w:t>
            </w:r>
          </w:p>
          <w:p w:rsidR="007756B3" w:rsidRPr="00C859AF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i/>
                <w:sz w:val="24"/>
                <w:szCs w:val="24"/>
              </w:rPr>
            </w:pPr>
            <w:r w:rsidRPr="00C859AF">
              <w:rPr>
                <w:rFonts w:cs="TimesNewRomanPSMT"/>
                <w:i/>
                <w:sz w:val="24"/>
                <w:szCs w:val="24"/>
              </w:rPr>
              <w:t>Подлежит уточнению</w:t>
            </w:r>
          </w:p>
          <w:p w:rsidR="007756B3" w:rsidRPr="00AD7738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Центр Компетенций </w:t>
            </w:r>
            <w:r w:rsidRPr="00E03672">
              <w:rPr>
                <w:rFonts w:cs="TimesNewRomanPSMT"/>
                <w:sz w:val="24"/>
                <w:szCs w:val="24"/>
              </w:rPr>
              <w:t>GRC/</w:t>
            </w:r>
            <w:proofErr w:type="spellStart"/>
            <w:r w:rsidRPr="00E03672">
              <w:rPr>
                <w:rFonts w:cs="TimesNewRomanPSMT"/>
                <w:sz w:val="24"/>
                <w:szCs w:val="24"/>
              </w:rPr>
              <w:t>ngCompliance</w:t>
            </w:r>
            <w:proofErr w:type="spellEnd"/>
            <w:r w:rsidRPr="00E03672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может помочь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в</w:t>
            </w:r>
            <w:proofErr w:type="gramEnd"/>
            <w:r>
              <w:rPr>
                <w:rFonts w:cs="TimesNewRomanPSMT"/>
                <w:sz w:val="24"/>
                <w:szCs w:val="24"/>
              </w:rPr>
              <w:t>:</w:t>
            </w:r>
          </w:p>
          <w:p w:rsidR="007756B3" w:rsidRPr="00AD7738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AD773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>
              <w:rPr>
                <w:rFonts w:cs="TimesNewRomanPSMT"/>
                <w:sz w:val="24"/>
                <w:szCs w:val="24"/>
              </w:rPr>
              <w:t xml:space="preserve">разработке и реализации комплексного подхода к </w:t>
            </w:r>
            <w:proofErr w:type="spellStart"/>
            <w:proofErr w:type="gramStart"/>
            <w:r>
              <w:rPr>
                <w:rFonts w:cs="TimesNewRomanPSMT"/>
                <w:sz w:val="24"/>
                <w:szCs w:val="24"/>
              </w:rPr>
              <w:t>риск-менеджменту</w:t>
            </w:r>
            <w:proofErr w:type="spellEnd"/>
            <w:proofErr w:type="gramEnd"/>
          </w:p>
          <w:p w:rsidR="007756B3" w:rsidRPr="00AD7738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AD773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определении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склонности к риску</w:t>
            </w:r>
          </w:p>
          <w:p w:rsidR="007756B3" w:rsidRPr="00AD7738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AD7738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>
              <w:rPr>
                <w:rFonts w:cs="TimesNewRomanPSMT"/>
                <w:sz w:val="24"/>
                <w:szCs w:val="24"/>
              </w:rPr>
              <w:t xml:space="preserve">поддержке программного обеспечения для ведения управленческой отчётности </w:t>
            </w:r>
            <w:bookmarkStart w:id="0" w:name="_GoBack"/>
            <w:bookmarkEnd w:id="0"/>
          </w:p>
          <w:p w:rsidR="007756B3" w:rsidRPr="003E780D" w:rsidRDefault="007756B3" w:rsidP="007756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780D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>
              <w:rPr>
                <w:rFonts w:cs="TimesNewRomanPSMT"/>
                <w:sz w:val="24"/>
                <w:szCs w:val="24"/>
              </w:rPr>
              <w:t>поддержке программного обеспечения</w:t>
            </w:r>
            <w:r w:rsidRPr="003E780D">
              <w:rPr>
                <w:rFonts w:cs="TimesNewRomanPSMT"/>
                <w:sz w:val="24"/>
                <w:szCs w:val="24"/>
              </w:rPr>
              <w:t xml:space="preserve"> для автоматизации административных задач по </w:t>
            </w:r>
            <w:proofErr w:type="spellStart"/>
            <w:proofErr w:type="gramStart"/>
            <w:r>
              <w:rPr>
                <w:rFonts w:cs="TimesNewRomanPSMT"/>
                <w:sz w:val="24"/>
                <w:szCs w:val="24"/>
              </w:rPr>
              <w:t>риск-менеджменту</w:t>
            </w:r>
            <w:proofErr w:type="spellEnd"/>
            <w:proofErr w:type="gramEnd"/>
          </w:p>
          <w:p w:rsidR="007756B3" w:rsidRPr="003E780D" w:rsidRDefault="007756B3" w:rsidP="007756B3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3E780D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проведении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обучающих тренингов, семинаров, мастер-классов</w:t>
            </w:r>
          </w:p>
          <w:p w:rsidR="007756B3" w:rsidRDefault="007756B3" w:rsidP="007756B3">
            <w:pPr>
              <w:jc w:val="both"/>
              <w:rPr>
                <w:rFonts w:cs="TimesNewRomanPSMT"/>
                <w:sz w:val="24"/>
                <w:szCs w:val="24"/>
              </w:rPr>
            </w:pPr>
            <w:r w:rsidRPr="003E780D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cs="TimesNewRomanPSMT"/>
                <w:sz w:val="24"/>
                <w:szCs w:val="24"/>
              </w:rPr>
              <w:t xml:space="preserve"> обеспечении правильной координации </w:t>
            </w:r>
            <w:proofErr w:type="gramStart"/>
            <w:r>
              <w:rPr>
                <w:rFonts w:cs="TimesNewRomanPSMT"/>
                <w:sz w:val="24"/>
                <w:szCs w:val="24"/>
              </w:rPr>
              <w:t>операционного</w:t>
            </w:r>
            <w:proofErr w:type="gramEnd"/>
            <w:r>
              <w:rPr>
                <w:rFonts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риск-менеджмента</w:t>
            </w:r>
            <w:proofErr w:type="spellEnd"/>
            <w:r>
              <w:rPr>
                <w:rFonts w:cs="TimesNewRomanPSMT"/>
                <w:sz w:val="24"/>
                <w:szCs w:val="24"/>
              </w:rPr>
              <w:t xml:space="preserve"> со стратегическим </w:t>
            </w:r>
            <w:proofErr w:type="spellStart"/>
            <w:r>
              <w:rPr>
                <w:rFonts w:cs="TimesNewRomanPSMT"/>
                <w:sz w:val="24"/>
                <w:szCs w:val="24"/>
              </w:rPr>
              <w:t>риск-менеджментом</w:t>
            </w:r>
            <w:proofErr w:type="spellEnd"/>
            <w:r>
              <w:rPr>
                <w:rFonts w:cs="TimesNewRomanPSMT"/>
                <w:sz w:val="24"/>
                <w:szCs w:val="24"/>
              </w:rPr>
              <w:t>.</w:t>
            </w:r>
          </w:p>
          <w:p w:rsidR="007756B3" w:rsidRDefault="007756B3"/>
        </w:tc>
      </w:tr>
    </w:tbl>
    <w:p w:rsidR="005326F8" w:rsidRDefault="005326F8"/>
    <w:sectPr w:rsidR="005326F8" w:rsidSect="0053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B3"/>
    <w:rsid w:val="00186A70"/>
    <w:rsid w:val="005326F8"/>
    <w:rsid w:val="00632389"/>
    <w:rsid w:val="007756B3"/>
    <w:rsid w:val="00BA6CE4"/>
    <w:rsid w:val="00F2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6248</Characters>
  <Application>Microsoft Office Word</Application>
  <DocSecurity>0</DocSecurity>
  <Lines>52</Lines>
  <Paragraphs>14</Paragraphs>
  <ScaleCrop>false</ScaleCrop>
  <Company>Hewlett-Packard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5</cp:revision>
  <dcterms:created xsi:type="dcterms:W3CDTF">2014-01-05T11:06:00Z</dcterms:created>
  <dcterms:modified xsi:type="dcterms:W3CDTF">2014-03-27T15:25:00Z</dcterms:modified>
</cp:coreProperties>
</file>