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pBdr/>
        <w:spacing w:line="420" w:lineRule="atLeast"/>
      </w:pPr>
      <w:r>
        <w:rPr>
          <w:smallCaps w:val="false"/>
          <w:caps w:val="false"/>
          <w:sz w:val="36"/>
          <w:i w:val="false"/>
          <w:b/>
          <w:shd w:fill="FFFF00"/>
          <w:bCs/>
          <w:rFonts w:ascii="Times New Roman" w:hAnsi="Times New Roman"/>
        </w:rPr>
        <w:t>Исходник</w:t>
      </w:r>
    </w:p>
    <w:p>
      <w:pPr>
        <w:pStyle w:val="style24"/>
        <w:pBdr/>
        <w:spacing w:line="420" w:lineRule="atLeast"/>
      </w:pPr>
      <w:r>
        <w:rPr>
          <w:b/>
          <w:bCs/>
          <w:rFonts w:ascii="Times New Roman" w:hAnsi="Times New Roman"/>
        </w:rPr>
      </w:r>
    </w:p>
    <w:p>
      <w:pPr>
        <w:pStyle w:val="style24"/>
        <w:pBdr/>
        <w:spacing w:line="420" w:lineRule="atLeast"/>
      </w:pPr>
      <w:r>
        <w:rPr>
          <w:smallCaps w:val="false"/>
          <w:caps w:val="false"/>
          <w:sz w:val="36"/>
          <w:i w:val="false"/>
          <w:b/>
          <w:szCs w:val="36"/>
          <w:bCs/>
          <w:rFonts w:ascii="Times New Roman" w:hAnsi="Times New Roman"/>
        </w:rPr>
        <w:t>Алексей</w:t>
      </w:r>
      <w:r>
        <w:rPr>
          <w:sz w:val="36"/>
          <w:b/>
          <w:szCs w:val="36"/>
          <w:bCs/>
          <w:rFonts w:ascii="Times New Roman" w:hAnsi="Times New Roman"/>
        </w:rPr>
        <w:t xml:space="preserve"> Борисович Панов</w:t>
      </w:r>
    </w:p>
    <w:p>
      <w:pPr>
        <w:pStyle w:val="style24"/>
      </w:pPr>
      <w:r>
        <w:rPr>
          <w:b/>
          <w:bCs/>
          <w:rFonts w:ascii="Times New Roman" w:hAnsi="Times New Roman"/>
        </w:rPr>
        <w:t>Биография</w:t>
      </w:r>
    </w:p>
    <w:p>
      <w:pPr>
        <w:pStyle w:val="style24"/>
        <w:spacing w:line="270" w:lineRule="atLeast"/>
      </w:pPr>
      <w:r>
        <w:rPr>
          <w:rFonts w:ascii="Times New Roman" w:hAnsi="Times New Roman"/>
        </w:rPr>
        <w:t xml:space="preserve">    </w:t>
      </w:r>
      <w:r>
        <w:rPr>
          <w:rFonts w:ascii="Times New Roman" w:hAnsi="Times New Roman"/>
        </w:rPr>
        <w:t xml:space="preserve">Родился 17 марта 1987 года в г. Аркадаке, Саратовской области. Окончил с медалью в 2004 году Аркадакскую среднюю </w:t>
      </w:r>
      <w:hyperlink r:id="rId2">
        <w:r>
          <w:rPr>
            <w:smallCaps w:val="false"/>
            <w:caps w:val="false"/>
            <w:sz w:val="18"/>
            <w:i w:val="false"/>
            <w:b w:val="false"/>
            <w:rStyle w:val="style18"/>
            <w:rFonts w:ascii="Times New Roman" w:hAnsi="Times New Roman"/>
          </w:rPr>
          <w:t>школу</w:t>
        </w:r>
      </w:hyperlink>
      <w:r>
        <w:rPr>
          <w:rStyle w:val="style18"/>
          <w:rFonts w:ascii="Times New Roman" w:hAnsi="Times New Roman"/>
        </w:rPr>
        <w:t xml:space="preserve"> № 2</w:t>
      </w:r>
      <w:r>
        <w:rPr>
          <w:rFonts w:ascii="Times New Roman" w:hAnsi="Times New Roman"/>
        </w:rPr>
        <w:t xml:space="preserve"> и поступил на очную форму обучения по государственно-правовой специализации в </w:t>
      </w:r>
      <w:hyperlink r:id="rId3">
        <w:r>
          <w:rPr>
            <w:smallCaps w:val="false"/>
            <w:caps w:val="false"/>
            <w:sz w:val="18"/>
            <w:i w:val="false"/>
            <w:b w:val="false"/>
            <w:rStyle w:val="style18"/>
            <w:rFonts w:ascii="Times New Roman" w:hAnsi="Times New Roman"/>
          </w:rPr>
          <w:t>Российскую</w:t>
        </w:r>
      </w:hyperlink>
      <w:r>
        <w:rPr>
          <w:rStyle w:val="style18"/>
          <w:rFonts w:ascii="Times New Roman" w:hAnsi="Times New Roman"/>
        </w:rPr>
        <w:t xml:space="preserve"> академию правосудия</w:t>
      </w:r>
      <w:r>
        <w:rPr>
          <w:rFonts w:ascii="Times New Roman" w:hAnsi="Times New Roman"/>
        </w:rPr>
        <w:t xml:space="preserve">. которую, окончил с отличием в 2009 году по специальности "юриспруденция".  Там же поступил в аспирантуру на </w:t>
      </w:r>
      <w:hyperlink r:id="rId4">
        <w:r>
          <w:rPr>
            <w:smallCaps w:val="false"/>
            <w:caps w:val="false"/>
            <w:sz w:val="18"/>
            <w:i w:val="false"/>
            <w:b w:val="false"/>
            <w:rStyle w:val="style18"/>
            <w:rFonts w:ascii="Times New Roman" w:hAnsi="Times New Roman"/>
          </w:rPr>
          <w:t>кафедру</w:t>
        </w:r>
      </w:hyperlink>
      <w:r>
        <w:rPr>
          <w:rStyle w:val="style18"/>
          <w:rFonts w:ascii="Times New Roman" w:hAnsi="Times New Roman"/>
        </w:rPr>
        <w:t xml:space="preserve"> финансового права</w:t>
      </w:r>
      <w:r>
        <w:rPr>
          <w:rFonts w:ascii="Times New Roman" w:hAnsi="Times New Roman"/>
        </w:rPr>
        <w:t>, на которой продолжает обучение по настоящее время. Присвоено воинское звание лейтенанта юстиции.</w:t>
      </w:r>
    </w:p>
    <w:p>
      <w:pPr>
        <w:pStyle w:val="style24"/>
        <w:pBdr/>
        <w:spacing w:line="180" w:lineRule="atLeast"/>
      </w:pPr>
      <w:r>
        <w:rPr>
          <w:b/>
          <w:bCs/>
          <w:rFonts w:ascii="Times New Roman" w:hAnsi="Times New Roman"/>
        </w:rPr>
        <w:t>Опыт Работы</w:t>
      </w:r>
    </w:p>
    <w:p>
      <w:pPr>
        <w:pStyle w:val="style24"/>
        <w:spacing w:line="270" w:lineRule="atLeast"/>
      </w:pPr>
      <w:r>
        <w:rPr>
          <w:rFonts w:ascii="Times New Roman" w:hAnsi="Times New Roman"/>
        </w:rPr>
        <w:t xml:space="preserve">    </w:t>
      </w:r>
      <w:r>
        <w:rPr>
          <w:smallCaps w:val="false"/>
          <w:caps w:val="false"/>
          <w:sz w:val="18"/>
          <w:i w:val="false"/>
          <w:b w:val="false"/>
          <w:rFonts w:ascii="Times New Roman" w:hAnsi="Times New Roman"/>
        </w:rPr>
        <w:t>Трудовую</w:t>
      </w:r>
      <w:r>
        <w:rPr>
          <w:rFonts w:ascii="Times New Roman" w:hAnsi="Times New Roman"/>
        </w:rPr>
        <w:t xml:space="preserve"> деятельность начинал в 2009 году в ООО "ОЛМАСтрой" в должности юрисконсульта. В декабре 2009 года был принят на должности </w:t>
      </w:r>
      <w:hyperlink r:id="rId5">
        <w:r>
          <w:rPr>
            <w:smallCaps w:val="false"/>
            <w:caps w:val="false"/>
            <w:sz w:val="18"/>
            <w:i w:val="false"/>
            <w:b w:val="false"/>
            <w:rStyle w:val="style18"/>
            <w:rFonts w:ascii="Times New Roman" w:hAnsi="Times New Roman"/>
          </w:rPr>
          <w:t>преподавателя</w:t>
        </w:r>
      </w:hyperlink>
      <w:r>
        <w:rPr>
          <w:rFonts w:ascii="Times New Roman" w:hAnsi="Times New Roman"/>
        </w:rPr>
        <w:t xml:space="preserve"> государственно-правовых дисциплин в </w:t>
      </w:r>
      <w:hyperlink r:id="rId6">
        <w:r>
          <w:rPr>
            <w:smallCaps w:val="false"/>
            <w:caps w:val="false"/>
            <w:sz w:val="18"/>
            <w:i w:val="false"/>
            <w:b w:val="false"/>
            <w:rStyle w:val="style18"/>
            <w:rFonts w:ascii="Times New Roman" w:hAnsi="Times New Roman"/>
          </w:rPr>
          <w:t>Российскую</w:t>
        </w:r>
      </w:hyperlink>
      <w:r>
        <w:rPr>
          <w:rStyle w:val="style18"/>
          <w:rFonts w:ascii="Times New Roman" w:hAnsi="Times New Roman"/>
        </w:rPr>
        <w:t xml:space="preserve"> академию адвокатуры и нотариата</w:t>
      </w:r>
      <w:r>
        <w:rPr>
          <w:rFonts w:ascii="Times New Roman" w:hAnsi="Times New Roman"/>
        </w:rPr>
        <w:t xml:space="preserve">, а с января 2011 является </w:t>
      </w:r>
      <w:hyperlink r:id="rId7">
        <w:r>
          <w:rPr>
            <w:smallCaps w:val="false"/>
            <w:caps w:val="false"/>
            <w:sz w:val="18"/>
            <w:i w:val="false"/>
            <w:b w:val="false"/>
            <w:rStyle w:val="style18"/>
            <w:rFonts w:ascii="Times New Roman" w:hAnsi="Times New Roman"/>
          </w:rPr>
          <w:t>преподавателем</w:t>
        </w:r>
      </w:hyperlink>
      <w:r>
        <w:rPr>
          <w:rStyle w:val="style18"/>
          <w:rFonts w:ascii="Times New Roman" w:hAnsi="Times New Roman"/>
        </w:rPr>
        <w:t xml:space="preserve"> </w:t>
      </w:r>
      <w:hyperlink r:id="rId8">
        <w:r>
          <w:rPr>
            <w:smallCaps w:val="false"/>
            <w:caps w:val="false"/>
            <w:sz w:val="18"/>
            <w:i w:val="false"/>
            <w:b w:val="false"/>
            <w:rStyle w:val="style18"/>
            <w:rFonts w:ascii="Times New Roman" w:hAnsi="Times New Roman"/>
          </w:rPr>
          <w:t>кафедры</w:t>
        </w:r>
      </w:hyperlink>
      <w:r>
        <w:rPr>
          <w:rStyle w:val="style18"/>
          <w:rFonts w:ascii="Times New Roman" w:hAnsi="Times New Roman"/>
        </w:rPr>
        <w:t xml:space="preserve"> конституционного и административного права</w:t>
      </w:r>
      <w:r>
        <w:rPr>
          <w:rFonts w:ascii="Times New Roman" w:hAnsi="Times New Roman"/>
        </w:rPr>
        <w:t xml:space="preserve"> </w:t>
      </w:r>
      <w:hyperlink r:id="rId9">
        <w:r>
          <w:rPr>
            <w:smallCaps w:val="false"/>
            <w:caps w:val="false"/>
            <w:sz w:val="18"/>
            <w:i w:val="false"/>
            <w:b w:val="false"/>
            <w:rStyle w:val="style18"/>
            <w:rFonts w:ascii="Times New Roman" w:hAnsi="Times New Roman"/>
          </w:rPr>
          <w:t>факультета</w:t>
        </w:r>
      </w:hyperlink>
      <w:r>
        <w:rPr>
          <w:rStyle w:val="style18"/>
          <w:rFonts w:ascii="Times New Roman" w:hAnsi="Times New Roman"/>
        </w:rPr>
        <w:t xml:space="preserve"> юриспруденции и ювенальной юстиции</w:t>
      </w:r>
      <w:r>
        <w:rPr>
          <w:rFonts w:ascii="Times New Roman" w:hAnsi="Times New Roman"/>
        </w:rPr>
        <w:t xml:space="preserve"> в </w:t>
      </w:r>
      <w:hyperlink r:id="rId10">
        <w:r>
          <w:rPr>
            <w:smallCaps w:val="false"/>
            <w:caps w:val="false"/>
            <w:sz w:val="18"/>
            <w:i w:val="false"/>
            <w:b w:val="false"/>
            <w:rStyle w:val="style18"/>
            <w:rFonts w:ascii="Times New Roman" w:hAnsi="Times New Roman"/>
          </w:rPr>
          <w:t>Российском</w:t>
        </w:r>
      </w:hyperlink>
      <w:r>
        <w:rPr>
          <w:rStyle w:val="style18"/>
          <w:rFonts w:ascii="Times New Roman" w:hAnsi="Times New Roman"/>
        </w:rPr>
        <w:t xml:space="preserve"> государственном социальном университете</w:t>
      </w:r>
      <w:r>
        <w:rPr>
          <w:rFonts w:ascii="Times New Roman" w:hAnsi="Times New Roman"/>
        </w:rPr>
        <w:t xml:space="preserve">. Вместе с тем с января 2010 года по настоящее время является сотрудником </w:t>
      </w:r>
      <w:hyperlink r:id="rId11">
        <w:r>
          <w:rPr>
            <w:smallCaps w:val="false"/>
            <w:caps w:val="false"/>
            <w:sz w:val="18"/>
            <w:i w:val="false"/>
            <w:b w:val="false"/>
            <w:rStyle w:val="style18"/>
            <w:rFonts w:ascii="Times New Roman" w:hAnsi="Times New Roman"/>
          </w:rPr>
          <w:t>Министерства</w:t>
        </w:r>
      </w:hyperlink>
      <w:r>
        <w:rPr>
          <w:rStyle w:val="style18"/>
          <w:rFonts w:ascii="Times New Roman" w:hAnsi="Times New Roman"/>
        </w:rPr>
        <w:t xml:space="preserve"> сельского хозяйства Российской Федерации</w:t>
      </w:r>
      <w:r>
        <w:rPr>
          <w:rFonts w:ascii="Times New Roman" w:hAnsi="Times New Roman"/>
        </w:rPr>
        <w:t xml:space="preserve"> (отдел судебной работы; отдел правового обеспечения в области имущественных и трудовых отношений Департамента правового обеспечения).</w:t>
      </w:r>
    </w:p>
    <w:p>
      <w:pPr>
        <w:pStyle w:val="style24"/>
        <w:pBdr/>
        <w:spacing w:line="180" w:lineRule="atLeast"/>
      </w:pPr>
      <w:r>
        <w:rPr>
          <w:b/>
          <w:bCs/>
          <w:rFonts w:ascii="Times New Roman" w:hAnsi="Times New Roman"/>
        </w:rPr>
        <w:t>Сфера профессиональных интересов</w:t>
      </w:r>
    </w:p>
    <w:p>
      <w:pPr>
        <w:pStyle w:val="style24"/>
      </w:pPr>
      <w:r>
        <w:rPr>
          <w:rFonts w:ascii="Times New Roman" w:hAnsi="Times New Roman"/>
        </w:rPr>
        <w:t xml:space="preserve">   </w:t>
      </w:r>
      <w:r>
        <w:rPr>
          <w:rFonts w:ascii="Times New Roman" w:hAnsi="Times New Roman"/>
        </w:rPr>
        <w:t xml:space="preserve">В рамках своей преподавательской деятельности ведет такие дисциплины как: административное право, конституционное право зарубежных стран, спец.курсы в области административной ответственности юридических лиц, государственно-гражданской службы, конституционных основ социального государства, конституционных прав человека в международном праве. В своей практической деятельности имеет обширный опыт работы с судебной системой (военные суды, суды общей юрисдикции, арбитражные суды) по настоящее время представляет интересы Минсельхоза России в судах различных инстанций. Кроме того занимается трудовыми и имущественными вопросами связанными с подведомственными предприятиями и учреждениями. В сфере научной деятельности отдает предпочтение изучению вопросов в области административной ответственности. Автор ряда научных статей. </w:t>
      </w:r>
      <w:hyperlink r:id="rId12">
        <w:r>
          <w:rPr>
            <w:rStyle w:val="style18"/>
            <w:rFonts w:ascii="Times New Roman" w:hAnsi="Times New Roman"/>
          </w:rPr>
          <w:t>(Полный список)</w:t>
        </w:r>
      </w:hyperlink>
    </w:p>
    <w:p>
      <w:pPr>
        <w:pStyle w:val="style24"/>
        <w:pBdr/>
      </w:pPr>
      <w:r>
        <w:rPr>
          <w:b/>
          <w:bCs/>
          <w:rFonts w:ascii="Times New Roman" w:hAnsi="Times New Roman"/>
        </w:rPr>
        <w:t>Увлечения и хобби</w:t>
      </w:r>
    </w:p>
    <w:p>
      <w:pPr>
        <w:pStyle w:val="style24"/>
        <w:spacing w:line="270" w:lineRule="atLeast"/>
      </w:pPr>
      <w:r>
        <w:rPr>
          <w:rFonts w:ascii="Times New Roman" w:hAnsi="Times New Roman"/>
        </w:rPr>
        <w:t xml:space="preserve">    </w:t>
      </w:r>
      <w:r>
        <w:rPr>
          <w:rFonts w:ascii="Times New Roman" w:hAnsi="Times New Roman"/>
        </w:rPr>
        <w:t xml:space="preserve">В школьные годы активно занимался спортом (многоборье, водное полло, восточные единоборства), наилучших успехов добился в баскетболе, занимал призовые места на областных и всероссийских первенствах в составах различных команд, имеет первый юношеский разряд. Активно принимал участие в студенческой жизни: был старостой группы, входил в состав студенческого совета, </w:t>
      </w:r>
      <w:hyperlink r:id="rId13">
        <w:r>
          <w:rPr>
            <w:smallCaps w:val="false"/>
            <w:caps w:val="false"/>
            <w:sz w:val="18"/>
            <w:i w:val="false"/>
            <w:b w:val="false"/>
            <w:rStyle w:val="style18"/>
            <w:rFonts w:ascii="Times New Roman" w:hAnsi="Times New Roman"/>
          </w:rPr>
          <w:t>играл</w:t>
        </w:r>
      </w:hyperlink>
      <w:r>
        <w:rPr>
          <w:rStyle w:val="style18"/>
          <w:rFonts w:ascii="Times New Roman" w:hAnsi="Times New Roman"/>
        </w:rPr>
        <w:t xml:space="preserve"> в КВН</w:t>
      </w:r>
      <w:r>
        <w:rPr>
          <w:rFonts w:ascii="Times New Roman" w:hAnsi="Times New Roman"/>
        </w:rPr>
        <w:t xml:space="preserve"> занимался иной творческой в том числе театральной деятельностью. Всегда интересовался и изучал IT-технологии. Занимался художественной фотографией, видеосьемкой и видеомонтажем. </w:t>
      </w:r>
      <w:hyperlink r:id="rId14">
        <w:r>
          <w:rPr>
            <w:smallCaps w:val="false"/>
            <w:caps w:val="false"/>
            <w:sz w:val="18"/>
            <w:i w:val="false"/>
            <w:b w:val="false"/>
            <w:rStyle w:val="style18"/>
            <w:rFonts w:ascii="Times New Roman" w:hAnsi="Times New Roman"/>
          </w:rPr>
          <w:t>Участвовал</w:t>
        </w:r>
      </w:hyperlink>
      <w:r>
        <w:rPr>
          <w:rStyle w:val="style18"/>
          <w:rFonts w:ascii="Times New Roman" w:hAnsi="Times New Roman"/>
        </w:rPr>
        <w:t xml:space="preserve"> в молодежных общественных организациях и объединениях.</w:t>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rFonts w:ascii="Times New Roman" w:hAnsi="Times New Roman"/>
        </w:rPr>
      </w:r>
    </w:p>
    <w:p>
      <w:pPr>
        <w:pStyle w:val="style0"/>
      </w:pPr>
      <w:r>
        <w:rPr>
          <w:sz w:val="36"/>
          <w:b/>
          <w:shd w:fill="FFFF00"/>
          <w:szCs w:val="36"/>
          <w:rFonts w:ascii="Times New Roman" w:hAnsi="Times New Roman"/>
          <w:lang w:val="en-US"/>
        </w:rPr>
        <w:t xml:space="preserve">Перевод  </w:t>
      </w:r>
      <w:r>
        <w:rPr>
          <w:sz w:val="28"/>
          <w:b/>
          <w:shd w:fill="FFFF00"/>
          <w:szCs w:val="28"/>
          <w:rFonts w:ascii="Times New Roman" w:hAnsi="Times New Roman"/>
          <w:lang w:val="en-US"/>
        </w:rPr>
        <w:t xml:space="preserve"> </w:t>
      </w:r>
    </w:p>
    <w:p>
      <w:pPr>
        <w:pStyle w:val="style0"/>
      </w:pPr>
      <w:r>
        <w:rPr>
          <w:rFonts w:ascii="Times New Roman" w:hAnsi="Times New Roman"/>
        </w:rPr>
      </w:r>
    </w:p>
    <w:p>
      <w:pPr>
        <w:pStyle w:val="style0"/>
      </w:pPr>
      <w:r>
        <w:rPr>
          <w:sz w:val="28"/>
          <w:b/>
          <w:szCs w:val="28"/>
          <w:rFonts w:ascii="Times New Roman" w:hAnsi="Times New Roman"/>
          <w:lang w:val="en-US"/>
        </w:rPr>
        <w:t>Aleksey Borisovich Panov  (Aleksey B. Panov)</w:t>
      </w:r>
    </w:p>
    <w:p>
      <w:pPr>
        <w:pStyle w:val="style0"/>
      </w:pPr>
      <w:r>
        <w:rPr>
          <w:sz w:val="28"/>
          <w:b/>
          <w:szCs w:val="28"/>
          <w:rFonts w:ascii="Times New Roman" w:hAnsi="Times New Roman"/>
          <w:lang w:val="en-US"/>
        </w:rPr>
        <w:t xml:space="preserve">Curriculum Vitae </w:t>
      </w:r>
    </w:p>
    <w:p>
      <w:pPr>
        <w:pStyle w:val="style0"/>
      </w:pPr>
      <w:r>
        <w:rPr>
          <w:sz w:val="24"/>
          <w:szCs w:val="24"/>
          <w:rFonts w:ascii="Times New Roman" w:hAnsi="Times New Roman"/>
          <w:lang w:val="en-US"/>
        </w:rPr>
        <w:t>Born 17</w:t>
      </w:r>
      <w:r>
        <w:rPr>
          <w:vertAlign w:val="superscript"/>
          <w:sz w:val="24"/>
          <w:szCs w:val="24"/>
          <w:rFonts w:ascii="Times New Roman" w:hAnsi="Times New Roman"/>
          <w:lang w:val="en-US"/>
        </w:rPr>
        <w:t>th</w:t>
      </w:r>
      <w:r>
        <w:rPr>
          <w:sz w:val="24"/>
          <w:szCs w:val="24"/>
          <w:rFonts w:ascii="Times New Roman" w:hAnsi="Times New Roman"/>
          <w:lang w:val="en-US"/>
        </w:rPr>
        <w:t xml:space="preserve"> march 1987 in Arkadak, Saratov region</w:t>
      </w:r>
    </w:p>
    <w:p>
      <w:pPr>
        <w:pStyle w:val="style0"/>
      </w:pPr>
      <w:r>
        <w:rPr>
          <w:sz w:val="24"/>
          <w:u w:val="single"/>
          <w:szCs w:val="24"/>
          <w:rFonts w:ascii="Times New Roman" w:hAnsi="Times New Roman"/>
          <w:lang w:val="en-US"/>
        </w:rPr>
        <w:t>Education</w:t>
      </w:r>
      <w:r>
        <w:rPr>
          <w:sz w:val="24"/>
          <w:szCs w:val="24"/>
          <w:rFonts w:ascii="Times New Roman" w:hAnsi="Times New Roman"/>
          <w:lang w:val="en-US"/>
        </w:rPr>
        <w:t xml:space="preserve">: </w:t>
      </w:r>
    </w:p>
    <w:p>
      <w:pPr>
        <w:pStyle w:val="style0"/>
      </w:pPr>
      <w:r>
        <w:rPr>
          <w:sz w:val="24"/>
          <w:szCs w:val="24"/>
          <w:rFonts w:ascii="Times New Roman" w:hAnsi="Times New Roman"/>
          <w:lang w:val="en-US"/>
        </w:rPr>
        <w:t xml:space="preserve"> </w:t>
      </w:r>
      <w:r>
        <w:rPr>
          <w:sz w:val="24"/>
          <w:szCs w:val="24"/>
          <w:rFonts w:ascii="Times New Roman" w:hAnsi="Times New Roman"/>
          <w:lang w:val="en-US"/>
        </w:rPr>
        <w:t xml:space="preserve">Gold medalist of Arkadskaya high school in 2004 (Saratov region). Graduated from Russian Academy of Justice, Legal Studies, full-time tuition in 2009. Cum laude diploma. Became PhD student in financial law of Russian Academy of Justice. Commissioned  Lieutenant Justice.  </w:t>
      </w:r>
    </w:p>
    <w:p>
      <w:pPr>
        <w:pStyle w:val="style0"/>
      </w:pPr>
      <w:r>
        <w:rPr>
          <w:color w:val="000000"/>
          <w:sz w:val="24"/>
          <w:u w:val="single"/>
          <w:szCs w:val="24"/>
          <w:rFonts w:ascii="Times New Roman" w:hAnsi="Times New Roman"/>
          <w:lang w:val="en-US"/>
        </w:rPr>
        <w:t>Work Experience</w:t>
      </w:r>
    </w:p>
    <w:p>
      <w:pPr>
        <w:pStyle w:val="style0"/>
      </w:pPr>
      <w:r>
        <w:rPr>
          <w:color w:val="000000"/>
          <w:sz w:val="24"/>
          <w:szCs w:val="24"/>
          <w:rFonts w:ascii="Times New Roman" w:hAnsi="Times New Roman"/>
          <w:lang w:val="en-US"/>
        </w:rPr>
        <w:t>2009 Solicitor, “OLMAstroy LLC” (</w:t>
      </w:r>
      <w:r>
        <w:rPr>
          <w:color w:val="000000"/>
          <w:sz w:val="24"/>
          <w:szCs w:val="24"/>
          <w:rFonts w:ascii="Times New Roman" w:hAnsi="Times New Roman"/>
        </w:rPr>
        <w:t>ООО</w:t>
      </w:r>
      <w:r>
        <w:rPr>
          <w:color w:val="000000"/>
          <w:sz w:val="24"/>
          <w:szCs w:val="24"/>
          <w:rFonts w:ascii="Times New Roman" w:hAnsi="Times New Roman"/>
          <w:lang w:val="en-US"/>
        </w:rPr>
        <w:t xml:space="preserve"> «</w:t>
      </w:r>
      <w:r>
        <w:rPr>
          <w:color w:val="000000"/>
          <w:sz w:val="24"/>
          <w:szCs w:val="24"/>
          <w:rFonts w:ascii="Times New Roman" w:hAnsi="Times New Roman"/>
        </w:rPr>
        <w:t>ОЛМАстрой</w:t>
      </w:r>
      <w:r>
        <w:rPr>
          <w:color w:val="000000"/>
          <w:sz w:val="24"/>
          <w:szCs w:val="24"/>
          <w:rFonts w:ascii="Times New Roman" w:hAnsi="Times New Roman"/>
          <w:lang w:val="en-US"/>
        </w:rPr>
        <w:t>) enterprise</w:t>
      </w:r>
    </w:p>
    <w:p>
      <w:pPr>
        <w:pStyle w:val="style0"/>
      </w:pPr>
      <w:r>
        <w:rPr>
          <w:color w:val="000000"/>
          <w:sz w:val="24"/>
          <w:szCs w:val="24"/>
          <w:rFonts w:ascii="Times New Roman" w:hAnsi="Times New Roman"/>
          <w:lang w:val="en-US"/>
        </w:rPr>
        <w:t>December 2009 – January 2011, Lecturer in State-legal studies, Russian Academy of Lawyers and Notaries</w:t>
      </w:r>
    </w:p>
    <w:p>
      <w:pPr>
        <w:pStyle w:val="style0"/>
      </w:pPr>
      <w:r>
        <w:rPr>
          <w:color w:val="000000"/>
          <w:sz w:val="24"/>
          <w:szCs w:val="24"/>
          <w:rFonts w:ascii="Times New Roman" w:hAnsi="Times New Roman"/>
          <w:lang w:val="en-US"/>
        </w:rPr>
        <w:t>January 2011 – nowadays, Lecturer in Constitutional and Administrative Law, Law and Juvenile Justice department, Russian State Social University</w:t>
      </w:r>
    </w:p>
    <w:p>
      <w:pPr>
        <w:pStyle w:val="style0"/>
      </w:pPr>
      <w:r>
        <w:rPr>
          <w:color w:val="000000"/>
          <w:sz w:val="24"/>
          <w:u w:val="single"/>
          <w:szCs w:val="24"/>
          <w:rFonts w:ascii="Times New Roman" w:hAnsi="Times New Roman"/>
          <w:lang w:val="en-US"/>
        </w:rPr>
        <w:t>Job combination</w:t>
      </w:r>
    </w:p>
    <w:p>
      <w:pPr>
        <w:pStyle w:val="style0"/>
      </w:pPr>
      <w:r>
        <w:rPr>
          <w:color w:val="000000"/>
          <w:sz w:val="24"/>
          <w:szCs w:val="24"/>
          <w:rFonts w:ascii="Times New Roman" w:hAnsi="Times New Roman"/>
          <w:lang w:val="en-US"/>
        </w:rPr>
        <w:t>January 2010 – nowadays, member of Ministry of Agriculture of the Russian Federation, Department of Justice; Department of Legal Groundwork for Property and Labor-management  Relations of Legal Groundwork Department</w:t>
      </w:r>
    </w:p>
    <w:p>
      <w:pPr>
        <w:pStyle w:val="style0"/>
      </w:pPr>
      <w:r>
        <w:rPr>
          <w:color w:val="000000"/>
          <w:sz w:val="24"/>
          <w:u w:val="single"/>
          <w:szCs w:val="24"/>
          <w:rFonts w:ascii="Times New Roman" w:hAnsi="Times New Roman"/>
          <w:lang w:val="en-US"/>
        </w:rPr>
        <w:t>Professional Interests</w:t>
      </w:r>
    </w:p>
    <w:p>
      <w:pPr>
        <w:pStyle w:val="style0"/>
      </w:pPr>
      <w:r>
        <w:rPr>
          <w:color w:val="000000"/>
          <w:sz w:val="24"/>
          <w:szCs w:val="24"/>
          <w:rFonts w:ascii="Times New Roman" w:hAnsi="Times New Roman"/>
          <w:lang w:val="en-US"/>
        </w:rPr>
        <w:t>Lectures in the following studies: Administrative Law, Constitutional Law of Foreign countries, optional courses in Administrative Responsibility of Conventional person, State civil service, Constitutional System of Social Welfare State, Constitutional Human rights in International law. Possesses sound work experience in cooperation with court system (military courts, regular courts, arbitration courts). Represents interests of Ministry of Agriculture of the Russian Federation in the courts of different instances.  Therewith involved in consideration of labor management and property relations of subordinate enterprises and institutions. In the field of scholarly endeavor interested in administrative responsibility matters. The author of a number of research reports.</w:t>
      </w:r>
    </w:p>
    <w:p>
      <w:pPr>
        <w:pStyle w:val="style0"/>
      </w:pPr>
      <w:r>
        <w:rPr>
          <w:color w:val="000000"/>
          <w:sz w:val="24"/>
          <w:u w:val="single"/>
          <w:szCs w:val="24"/>
          <w:rFonts w:ascii="Times New Roman" w:hAnsi="Times New Roman"/>
          <w:lang w:val="en-US"/>
        </w:rPr>
        <w:t xml:space="preserve">Hobbies and Interests </w:t>
      </w:r>
    </w:p>
    <w:p>
      <w:pPr>
        <w:pStyle w:val="style0"/>
      </w:pPr>
      <w:r>
        <w:rPr>
          <w:color w:val="000000"/>
          <w:sz w:val="24"/>
          <w:szCs w:val="24"/>
          <w:rFonts w:ascii="Times New Roman" w:hAnsi="Times New Roman"/>
          <w:lang w:val="en-US"/>
        </w:rPr>
        <w:t>During school and university studies was engaged in sport activities (all-round, water polo, martial arts), won prizes at basketball contests, had first junior category. Was involved in different student activities:  participated in Club for the Lightheaded and Quick-witted (</w:t>
      </w:r>
      <w:r>
        <w:rPr>
          <w:color w:val="000000"/>
          <w:sz w:val="24"/>
          <w:szCs w:val="24"/>
          <w:rFonts w:ascii="Times New Roman" w:hAnsi="Times New Roman"/>
        </w:rPr>
        <w:t>КВН</w:t>
      </w:r>
      <w:r>
        <w:rPr>
          <w:color w:val="000000"/>
          <w:sz w:val="24"/>
          <w:szCs w:val="24"/>
          <w:rFonts w:ascii="Times New Roman" w:hAnsi="Times New Roman"/>
          <w:lang w:val="en-US"/>
        </w:rPr>
        <w:t>) student performances and other student theatrical presentations, was the headman of the student department. Has always been interested in IT-technologies. Was interested in artistic photography, camera shooting and video editing. Took part in the activities of different youth non-profit-making organizations.</w:t>
      </w:r>
    </w:p>
    <w:sectPr>
      <w:formProt w:val="false"/>
      <w:pgSz w:h="16838" w:w="11906"/>
      <w:docGrid w:charSpace="0" w:linePitch="36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color w:val="auto"/>
      <w:sz w:val="24"/>
      <w:szCs w:val="24"/>
      <w:rFonts w:ascii="Times New Roman" w:cs="Lohit Hindi" w:eastAsia="WenQuanYi Micro Hei" w:hAnsi="Times New Roman"/>
      <w:lang w:bidi="hi-IN" w:eastAsia="zh-CN" w:val="ru-RU"/>
    </w:rPr>
  </w:style>
  <w:style w:styleId="style15" w:type="character">
    <w:name w:val="Default Paragraph Font"/>
    <w:next w:val="style15"/>
    <w:rPr/>
  </w:style>
  <w:style w:styleId="style16" w:type="character">
    <w:name w:val="style_1"/>
    <w:basedOn w:val="style15"/>
    <w:next w:val="style16"/>
    <w:rPr/>
  </w:style>
  <w:style w:styleId="style17" w:type="character">
    <w:name w:val="apple-converted-space"/>
    <w:basedOn w:val="style15"/>
    <w:next w:val="style17"/>
    <w:rPr/>
  </w:style>
  <w:style w:styleId="style18" w:type="character">
    <w:name w:val="Интернет-ссылка"/>
    <w:basedOn w:val="style15"/>
    <w:next w:val="style18"/>
    <w:rPr>
      <w:color w:val="0000FF"/>
      <w:u w:val="single"/>
      <w:lang w:bidi="ru-RU" w:eastAsia="ru-RU" w:val="ru-RU"/>
    </w:rPr>
  </w:style>
  <w:style w:styleId="style19" w:type="character">
    <w:name w:val="style_2"/>
    <w:basedOn w:val="style15"/>
    <w:next w:val="style19"/>
    <w:rPr/>
  </w:style>
  <w:style w:styleId="style20" w:type="character">
    <w:name w:val="style_3"/>
    <w:basedOn w:val="style15"/>
    <w:next w:val="style20"/>
    <w:rPr/>
  </w:style>
  <w:style w:styleId="style21" w:type="character">
    <w:name w:val="style_4"/>
    <w:basedOn w:val="style15"/>
    <w:next w:val="style21"/>
    <w:rPr/>
  </w:style>
  <w:style w:styleId="style22" w:type="character">
    <w:name w:val="INS"/>
    <w:next w:val="style22"/>
    <w:rPr/>
  </w:style>
  <w:style w:styleId="style23" w:type="paragraph">
    <w:name w:val="Заголовок"/>
    <w:basedOn w:val="style0"/>
    <w:next w:val="style24"/>
    <w:pPr>
      <w:keepNext/>
      <w:spacing w:after="120" w:before="240"/>
    </w:pPr>
    <w:rPr>
      <w:sz w:val="28"/>
      <w:szCs w:val="28"/>
      <w:rFonts w:ascii="Arial" w:cs="Lohit Hindi" w:eastAsia="WenQuanYi Micro Hei" w:hAnsi="Arial"/>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cs="Lohit Hindi"/>
    </w:rPr>
  </w:style>
  <w:style w:styleId="style26" w:type="paragraph">
    <w:name w:val="Название"/>
    <w:basedOn w:val="style0"/>
    <w:next w:val="style26"/>
    <w:pPr>
      <w:suppressLineNumbers/>
      <w:spacing w:after="120" w:before="120"/>
    </w:pPr>
    <w:rPr>
      <w:sz w:val="24"/>
      <w:i/>
      <w:szCs w:val="24"/>
      <w:iCs/>
      <w:rFonts w:cs="Lohit Hindi"/>
    </w:rPr>
  </w:style>
  <w:style w:styleId="style27" w:type="paragraph">
    <w:name w:val="Указатель"/>
    <w:basedOn w:val="style0"/>
    <w:next w:val="style27"/>
    <w:pPr>
      <w:suppressLineNumbers/>
    </w:pPr>
    <w:rPr>
      <w:rFonts w:cs="Lohit Hindi"/>
    </w:rPr>
  </w:style>
  <w:style w:styleId="style28" w:type="paragraph">
    <w:name w:val="paragraph_style"/>
    <w:basedOn w:val="style0"/>
    <w:next w:val="style28"/>
    <w:pPr>
      <w:spacing w:after="28" w:before="28" w:line="100" w:lineRule="atLeast"/>
    </w:pPr>
    <w:rPr>
      <w:sz w:val="24"/>
      <w:szCs w:val="24"/>
      <w:rFonts w:ascii="Times New Roman" w:cs="Times New Roman" w:eastAsia="Times New Roman" w:hAnsi="Times New Roman"/>
      <w:lang w:eastAsia="ru-RU"/>
    </w:rPr>
  </w:style>
  <w:style w:styleId="style29" w:type="paragraph">
    <w:name w:val="paragraph_style_1"/>
    <w:basedOn w:val="style0"/>
    <w:next w:val="style29"/>
    <w:pPr>
      <w:spacing w:after="28" w:before="28" w:line="100" w:lineRule="atLeast"/>
    </w:pPr>
    <w:rPr>
      <w:sz w:val="24"/>
      <w:szCs w:val="24"/>
      <w:rFonts w:ascii="Times New Roman" w:cs="Times New Roman" w:eastAsia="Times New Roman" w:hAnsi="Times New Roman"/>
      <w:lang w:eastAsia="ru-RU"/>
    </w:rPr>
  </w:style>
  <w:style w:styleId="style30" w:type="paragraph">
    <w:name w:val="paragraph_style_2"/>
    <w:basedOn w:val="style0"/>
    <w:next w:val="style30"/>
    <w:pPr>
      <w:spacing w:after="28" w:before="28" w:line="100" w:lineRule="atLeast"/>
    </w:pPr>
    <w:rPr>
      <w:sz w:val="24"/>
      <w:szCs w:val="24"/>
      <w:rFonts w:ascii="Times New Roman" w:cs="Times New Roman" w:eastAsia="Times New Roman" w:hAnsi="Times New Roman"/>
      <w:lang w:eastAsia="ru-RU"/>
    </w:rPr>
  </w:style>
  <w:style w:styleId="style31" w:type="paragraph">
    <w:name w:val="paragraph_style_3"/>
    <w:basedOn w:val="style0"/>
    <w:next w:val="style31"/>
    <w:pPr>
      <w:spacing w:after="28" w:before="28" w:line="100" w:lineRule="atLeast"/>
    </w:pPr>
    <w:rPr>
      <w:sz w:val="24"/>
      <w:szCs w:val="24"/>
      <w:rFonts w:ascii="Times New Roman" w:cs="Times New Roman" w:eastAsia="Times New Roman" w:hAnsi="Times New Roman"/>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kschool.narod.ru/" TargetMode="External"/><Relationship Id="rId3" Type="http://schemas.openxmlformats.org/officeDocument/2006/relationships/hyperlink" Target="http://www.raj.ru/" TargetMode="External"/><Relationship Id="rId4" Type="http://schemas.openxmlformats.org/officeDocument/2006/relationships/hyperlink" Target="http://www.raj.ru/ru/academy/structure/subdeparts/financelaw.html" TargetMode="External"/><Relationship Id="rId5" Type="http://schemas.openxmlformats.org/officeDocument/2006/relationships/hyperlink" Target="http://panov.in/RAAiN.html" TargetMode="External"/><Relationship Id="rId6" Type="http://schemas.openxmlformats.org/officeDocument/2006/relationships/hyperlink" Target="http://www.raa.ru/" TargetMode="External"/><Relationship Id="rId7" Type="http://schemas.openxmlformats.org/officeDocument/2006/relationships/hyperlink" Target="http://panov.in/RGSU.html" TargetMode="External"/><Relationship Id="rId8" Type="http://schemas.openxmlformats.org/officeDocument/2006/relationships/hyperlink" Target="http://fjur.rgsu.net/index/kafs/kaflaw/" TargetMode="External"/><Relationship Id="rId9" Type="http://schemas.openxmlformats.org/officeDocument/2006/relationships/hyperlink" Target="http://fjur.rgsu.net/" TargetMode="External"/><Relationship Id="rId10" Type="http://schemas.openxmlformats.org/officeDocument/2006/relationships/hyperlink" Target="http://www.rgsu.net/" TargetMode="External"/><Relationship Id="rId11" Type="http://schemas.openxmlformats.org/officeDocument/2006/relationships/hyperlink" Target="http://www.mcx.ru/" TargetMode="External"/><Relationship Id="rId12" Type="http://schemas.openxmlformats.org/officeDocument/2006/relationships/hyperlink" Target="http://panov.in/SPISOK.html" TargetMode="External"/><Relationship Id="rId13" Type="http://schemas.openxmlformats.org/officeDocument/2006/relationships/hyperlink" Target="http://vkontakte.ru/club492078" TargetMode="External"/><Relationship Id="rId14" Type="http://schemas.openxmlformats.org/officeDocument/2006/relationships/hyperlink" Target="http://panov.in/Umor.html" TargetMode="External"/><Relationship Id="rId1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2011-08-23T05:22:00.00Z</dcterms:created>
  <dc:creator>Home</dc:creator>
  <cp:lastModifiedBy>Home</cp:lastModifiedBy>
  <dcterms:modified xsi:type="dcterms:W3CDTF">2011-08-23T07:57:00.00Z</dcterms:modified>
  <cp:revision>8</cp:revision>
</cp:coreProperties>
</file>