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82" w:rsidRDefault="00BC562D" w:rsidP="00FD58D7">
      <w:pPr>
        <w:jc w:val="both"/>
        <w:rPr>
          <w:lang w:val="en-US"/>
        </w:rPr>
      </w:pPr>
      <w:bookmarkStart w:id="0" w:name="_GoBack"/>
      <w:bookmarkEnd w:id="0"/>
    </w:p>
    <w:p w:rsidR="008110A8" w:rsidRDefault="00BC562D" w:rsidP="00FD58D7">
      <w:pPr>
        <w:jc w:val="both"/>
        <w:rPr>
          <w:lang w:val="en-US"/>
        </w:rPr>
      </w:pPr>
      <w:r>
        <w:t>Должностные обязанности менеджера по продажам</w:t>
      </w:r>
    </w:p>
    <w:p w:rsidR="0052122A" w:rsidRDefault="00BC562D" w:rsidP="00FD58D7">
      <w:pPr>
        <w:jc w:val="both"/>
        <w:rPr>
          <w:lang w:val="en-US"/>
        </w:rPr>
      </w:pPr>
    </w:p>
    <w:p w:rsidR="0052122A" w:rsidRPr="0052122A" w:rsidRDefault="00BC562D" w:rsidP="0052122A">
      <w:pPr>
        <w:numPr>
          <w:ilvl w:val="0"/>
          <w:numId w:val="1"/>
        </w:numPr>
        <w:spacing w:after="0" w:line="240" w:lineRule="auto"/>
        <w:rPr>
          <w:lang w:val="en-GB"/>
        </w:rPr>
      </w:pPr>
      <w:r w:rsidRPr="0052122A">
        <w:t>Повышение эффективности продаж</w:t>
      </w:r>
    </w:p>
    <w:p w:rsidR="0052122A" w:rsidRPr="0052122A" w:rsidRDefault="00BC562D" w:rsidP="0052122A">
      <w:pPr>
        <w:numPr>
          <w:ilvl w:val="0"/>
          <w:numId w:val="2"/>
        </w:numPr>
        <w:spacing w:after="0" w:line="240" w:lineRule="auto"/>
        <w:rPr>
          <w:lang w:val="en-GB"/>
        </w:rPr>
      </w:pPr>
      <w:r w:rsidRPr="0052122A">
        <w:t>Продажа небольших партий, работа с пользователями, новыми рынками, логистическая оптимизация и проч.</w:t>
      </w:r>
    </w:p>
    <w:p w:rsidR="0052122A" w:rsidRDefault="00BC562D" w:rsidP="0052122A">
      <w:pPr>
        <w:numPr>
          <w:ilvl w:val="0"/>
          <w:numId w:val="1"/>
        </w:numPr>
        <w:spacing w:after="0" w:line="240" w:lineRule="auto"/>
        <w:rPr>
          <w:lang w:val="en-GB"/>
        </w:rPr>
      </w:pPr>
      <w:r w:rsidRPr="00253ADE">
        <w:t>Поиск новых рынков, клиентов, стран для сбыта продукции</w:t>
      </w:r>
    </w:p>
    <w:p w:rsidR="00506F82" w:rsidRDefault="00BC562D" w:rsidP="00506F82">
      <w:pPr>
        <w:numPr>
          <w:ilvl w:val="0"/>
          <w:numId w:val="2"/>
        </w:numPr>
        <w:spacing w:after="0" w:line="240" w:lineRule="auto"/>
        <w:rPr>
          <w:lang w:val="en-GB"/>
        </w:rPr>
      </w:pPr>
      <w:r>
        <w:t xml:space="preserve">Восстановление </w:t>
      </w:r>
      <w:r>
        <w:t>контактов</w:t>
      </w:r>
    </w:p>
    <w:p w:rsidR="00506F82" w:rsidRPr="00253ADE" w:rsidRDefault="00BC562D" w:rsidP="00506F82">
      <w:pPr>
        <w:numPr>
          <w:ilvl w:val="0"/>
          <w:numId w:val="2"/>
        </w:numPr>
        <w:spacing w:after="0" w:line="240" w:lineRule="auto"/>
        <w:rPr>
          <w:lang w:val="en-GB"/>
        </w:rPr>
      </w:pPr>
      <w:r>
        <w:t>Поиск новых клиентов/рынков</w:t>
      </w:r>
    </w:p>
    <w:p w:rsidR="0052122A" w:rsidRPr="00253ADE" w:rsidRDefault="00BC562D" w:rsidP="0052122A">
      <w:pPr>
        <w:numPr>
          <w:ilvl w:val="0"/>
          <w:numId w:val="1"/>
        </w:numPr>
        <w:spacing w:after="0" w:line="240" w:lineRule="auto"/>
        <w:rPr>
          <w:lang w:val="en-GB"/>
        </w:rPr>
      </w:pPr>
      <w:r w:rsidRPr="00253ADE">
        <w:t>Работа с КИС УОР</w:t>
      </w:r>
    </w:p>
    <w:p w:rsidR="0052122A" w:rsidRPr="00253ADE" w:rsidRDefault="00BC562D" w:rsidP="0052122A">
      <w:pPr>
        <w:numPr>
          <w:ilvl w:val="0"/>
          <w:numId w:val="3"/>
        </w:numPr>
        <w:spacing w:after="0" w:line="240" w:lineRule="auto"/>
        <w:rPr>
          <w:lang w:val="en-GB"/>
        </w:rPr>
      </w:pPr>
      <w:r w:rsidRPr="00253ADE">
        <w:t>Проводка контрактов / внесение в систему</w:t>
      </w:r>
    </w:p>
    <w:p w:rsidR="0052122A" w:rsidRPr="00253ADE" w:rsidRDefault="00BC562D" w:rsidP="0052122A">
      <w:pPr>
        <w:numPr>
          <w:ilvl w:val="0"/>
          <w:numId w:val="1"/>
        </w:numPr>
        <w:spacing w:after="0" w:line="240" w:lineRule="auto"/>
        <w:rPr>
          <w:lang w:val="en-GB"/>
        </w:rPr>
      </w:pPr>
      <w:r w:rsidRPr="00253ADE">
        <w:t xml:space="preserve">Работа претензиями/рекламациями </w:t>
      </w:r>
    </w:p>
    <w:p w:rsidR="0052122A" w:rsidRPr="00253ADE" w:rsidRDefault="00BC562D" w:rsidP="0052122A">
      <w:pPr>
        <w:numPr>
          <w:ilvl w:val="0"/>
          <w:numId w:val="3"/>
        </w:numPr>
        <w:spacing w:after="0" w:line="240" w:lineRule="auto"/>
        <w:rPr>
          <w:lang w:val="en-GB"/>
        </w:rPr>
      </w:pPr>
      <w:r w:rsidRPr="00253ADE">
        <w:t xml:space="preserve">Работа с претензиями клиентов по качеству, убыткам, переплатами и проч.  </w:t>
      </w:r>
    </w:p>
    <w:p w:rsidR="0052122A" w:rsidRPr="00253ADE" w:rsidRDefault="00BC562D" w:rsidP="0052122A">
      <w:pPr>
        <w:numPr>
          <w:ilvl w:val="0"/>
          <w:numId w:val="1"/>
        </w:numPr>
        <w:spacing w:after="0" w:line="240" w:lineRule="auto"/>
        <w:rPr>
          <w:lang w:val="en-GB"/>
        </w:rPr>
      </w:pPr>
      <w:r w:rsidRPr="00253ADE">
        <w:t>Статистика и анализ</w:t>
      </w:r>
    </w:p>
    <w:p w:rsidR="0052122A" w:rsidRDefault="00BC562D" w:rsidP="0052122A">
      <w:pPr>
        <w:numPr>
          <w:ilvl w:val="0"/>
          <w:numId w:val="3"/>
        </w:numPr>
        <w:spacing w:after="0" w:line="240" w:lineRule="auto"/>
        <w:rPr>
          <w:lang w:val="en-GB"/>
        </w:rPr>
      </w:pPr>
      <w:r w:rsidRPr="00253ADE">
        <w:t xml:space="preserve">Сбор и подача статистики продаж, </w:t>
      </w:r>
      <w:r w:rsidRPr="00253ADE">
        <w:t>отчетов о запасах, отчетов и прибыли и убытках подразделения (KOOP) и проч.</w:t>
      </w:r>
    </w:p>
    <w:p w:rsidR="00253ADE" w:rsidRDefault="00BC562D" w:rsidP="0052122A">
      <w:pPr>
        <w:numPr>
          <w:ilvl w:val="0"/>
          <w:numId w:val="3"/>
        </w:numPr>
        <w:spacing w:after="0" w:line="240" w:lineRule="auto"/>
        <w:rPr>
          <w:lang w:val="en-GB"/>
        </w:rPr>
      </w:pPr>
      <w:r>
        <w:t>Подготовка бюджета</w:t>
      </w:r>
    </w:p>
    <w:p w:rsidR="00253ADE" w:rsidRPr="00253ADE" w:rsidRDefault="00BC562D" w:rsidP="0052122A">
      <w:pPr>
        <w:numPr>
          <w:ilvl w:val="0"/>
          <w:numId w:val="3"/>
        </w:numPr>
        <w:spacing w:after="0" w:line="240" w:lineRule="auto"/>
        <w:rPr>
          <w:lang w:val="en-GB"/>
        </w:rPr>
      </w:pPr>
      <w:r>
        <w:t>План-</w:t>
      </w:r>
      <w:proofErr w:type="spellStart"/>
      <w:r>
        <w:t>фактный</w:t>
      </w:r>
      <w:proofErr w:type="spellEnd"/>
      <w:r>
        <w:t xml:space="preserve"> анализ</w:t>
      </w:r>
    </w:p>
    <w:p w:rsidR="0052122A" w:rsidRPr="00506F82" w:rsidRDefault="00BC562D" w:rsidP="0052122A">
      <w:pPr>
        <w:numPr>
          <w:ilvl w:val="0"/>
          <w:numId w:val="1"/>
        </w:numPr>
        <w:spacing w:after="0" w:line="240" w:lineRule="auto"/>
        <w:rPr>
          <w:lang w:val="en-GB"/>
        </w:rPr>
      </w:pPr>
      <w:r w:rsidRPr="00506F82">
        <w:t>Взаимодействие с другими департаментами.</w:t>
      </w:r>
    </w:p>
    <w:p w:rsidR="0052122A" w:rsidRPr="00506F82" w:rsidRDefault="00BC562D" w:rsidP="0052122A">
      <w:pPr>
        <w:numPr>
          <w:ilvl w:val="0"/>
          <w:numId w:val="3"/>
        </w:numPr>
        <w:spacing w:after="0" w:line="240" w:lineRule="auto"/>
        <w:rPr>
          <w:lang w:val="en-GB"/>
        </w:rPr>
      </w:pPr>
      <w:r w:rsidRPr="00506F82">
        <w:t>Взаимодействие с другими департаментами (планирование поставок, управление продукцией, контроль каче</w:t>
      </w:r>
      <w:r w:rsidRPr="00506F82">
        <w:t xml:space="preserve">ства, работа со складами, платежи) с целью полного выполнения плана продаж, с одной стороны, и удовлетворения потребностей клиентов/рынка с другой </w:t>
      </w:r>
    </w:p>
    <w:p w:rsidR="0052122A" w:rsidRPr="00506F82" w:rsidRDefault="00BC562D" w:rsidP="0052122A">
      <w:pPr>
        <w:numPr>
          <w:ilvl w:val="0"/>
          <w:numId w:val="3"/>
        </w:numPr>
        <w:spacing w:after="0" w:line="240" w:lineRule="auto"/>
        <w:rPr>
          <w:lang w:val="en-GB"/>
        </w:rPr>
      </w:pPr>
      <w:r w:rsidRPr="00506F82">
        <w:t>Обмен информацией о новых деловых контактах и встречах (отчеты о деловых встречах, анализ рынка)</w:t>
      </w:r>
    </w:p>
    <w:p w:rsidR="0052122A" w:rsidRPr="00506F82" w:rsidRDefault="00BC562D" w:rsidP="0052122A">
      <w:pPr>
        <w:numPr>
          <w:ilvl w:val="0"/>
          <w:numId w:val="4"/>
        </w:numPr>
        <w:spacing w:after="0" w:line="240" w:lineRule="auto"/>
        <w:rPr>
          <w:lang w:val="en-GB"/>
        </w:rPr>
      </w:pPr>
      <w:r w:rsidRPr="00506F82">
        <w:t>Другие обяз</w:t>
      </w:r>
      <w:r w:rsidRPr="00506F82">
        <w:t>анности по запросу руководителя</w:t>
      </w:r>
    </w:p>
    <w:p w:rsidR="0052122A" w:rsidRPr="0052122A" w:rsidRDefault="00BC562D" w:rsidP="00FD58D7">
      <w:pPr>
        <w:jc w:val="both"/>
        <w:rPr>
          <w:lang w:val="en-GB"/>
        </w:rPr>
      </w:pPr>
    </w:p>
    <w:sectPr w:rsidR="0052122A" w:rsidRPr="0052122A" w:rsidSect="00881DBC"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2D" w:rsidRDefault="00BC562D">
      <w:pPr>
        <w:spacing w:after="0" w:line="240" w:lineRule="auto"/>
      </w:pPr>
      <w:r>
        <w:separator/>
      </w:r>
    </w:p>
  </w:endnote>
  <w:endnote w:type="continuationSeparator" w:id="0">
    <w:p w:rsidR="00BC562D" w:rsidRDefault="00BC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10441" w:type="dxa"/>
      <w:tblInd w:w="-601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2552"/>
      <w:gridCol w:w="2693"/>
      <w:gridCol w:w="2552"/>
      <w:gridCol w:w="2644"/>
    </w:tblGrid>
    <w:tr w:rsidR="00E76FBB" w:rsidTr="004F058E">
      <w:trPr>
        <w:trHeight w:val="751"/>
      </w:trPr>
      <w:tc>
        <w:tcPr>
          <w:tcW w:w="2552" w:type="dxa"/>
          <w:tcBorders>
            <w:right w:val="single" w:sz="8" w:space="0" w:color="007E39"/>
          </w:tcBorders>
        </w:tcPr>
        <w:p w:rsidR="00E63C71" w:rsidRPr="00BB6170" w:rsidRDefault="00BC562D" w:rsidP="004F058E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de-AT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 xml:space="preserve">SIBUR International GmbH </w:t>
          </w:r>
        </w:p>
        <w:p w:rsidR="00E63C71" w:rsidRPr="007C443B" w:rsidRDefault="00BC562D" w:rsidP="004F058E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de-DE"/>
            </w:rPr>
          </w:pPr>
          <w:proofErr w:type="spellStart"/>
          <w:r w:rsidRPr="007C443B">
            <w:rPr>
              <w:rFonts w:ascii="Tahoma" w:hAnsi="Tahoma" w:cs="Tahoma"/>
              <w:b/>
              <w:bCs/>
              <w:color w:val="008080"/>
              <w:sz w:val="10"/>
              <w:szCs w:val="10"/>
            </w:rPr>
            <w:t>Prinz</w:t>
          </w:r>
          <w:proofErr w:type="spellEnd"/>
          <w:r w:rsidRPr="007C443B">
            <w:rPr>
              <w:rFonts w:ascii="Tahoma" w:hAnsi="Tahoma" w:cs="Tahoma"/>
              <w:b/>
              <w:bCs/>
              <w:color w:val="008080"/>
              <w:sz w:val="10"/>
              <w:szCs w:val="10"/>
            </w:rPr>
            <w:t xml:space="preserve"> </w:t>
          </w:r>
          <w:proofErr w:type="spellStart"/>
          <w:r w:rsidRPr="007C443B">
            <w:rPr>
              <w:rFonts w:ascii="Tahoma" w:hAnsi="Tahoma" w:cs="Tahoma"/>
              <w:b/>
              <w:bCs/>
              <w:color w:val="008080"/>
              <w:sz w:val="10"/>
              <w:szCs w:val="10"/>
            </w:rPr>
            <w:t>Eugen-Straße</w:t>
          </w:r>
          <w:proofErr w:type="spellEnd"/>
          <w:r w:rsidRPr="007C443B">
            <w:rPr>
              <w:rFonts w:ascii="Tahoma" w:hAnsi="Tahoma" w:cs="Tahoma"/>
              <w:b/>
              <w:bCs/>
              <w:color w:val="008080"/>
              <w:sz w:val="10"/>
              <w:szCs w:val="10"/>
            </w:rPr>
            <w:t xml:space="preserve"> 8-10</w:t>
          </w:r>
        </w:p>
        <w:p w:rsidR="00E63C71" w:rsidRDefault="00BC562D" w:rsidP="004F058E">
          <w:pPr>
            <w:pStyle w:val="aa"/>
            <w:rPr>
              <w:rFonts w:ascii="Tahoma" w:hAnsi="Tahoma" w:cs="Tahoma"/>
              <w:b/>
              <w:bCs/>
              <w:color w:val="008080"/>
              <w:sz w:val="10"/>
              <w:szCs w:val="10"/>
              <w:lang w:val="en-US"/>
            </w:rPr>
          </w:pPr>
          <w:r w:rsidRPr="00657AFF">
            <w:rPr>
              <w:rFonts w:ascii="Tahoma" w:hAnsi="Tahoma" w:cs="Tahoma"/>
              <w:b/>
              <w:bCs/>
              <w:color w:val="008080"/>
              <w:sz w:val="10"/>
              <w:szCs w:val="10"/>
            </w:rPr>
            <w:t xml:space="preserve">1040 </w:t>
          </w:r>
          <w:proofErr w:type="spellStart"/>
          <w:r w:rsidRPr="00657AFF">
            <w:rPr>
              <w:rFonts w:ascii="Tahoma" w:hAnsi="Tahoma" w:cs="Tahoma"/>
              <w:b/>
              <w:bCs/>
              <w:color w:val="008080"/>
              <w:sz w:val="10"/>
              <w:szCs w:val="10"/>
            </w:rPr>
            <w:t>Vienna</w:t>
          </w:r>
          <w:proofErr w:type="spellEnd"/>
          <w:r w:rsidRPr="00657AFF">
            <w:rPr>
              <w:rFonts w:ascii="Tahoma" w:hAnsi="Tahoma" w:cs="Tahoma"/>
              <w:b/>
              <w:bCs/>
              <w:color w:val="008080"/>
              <w:sz w:val="10"/>
              <w:szCs w:val="10"/>
            </w:rPr>
            <w:t>, Austria</w:t>
          </w:r>
        </w:p>
        <w:p w:rsidR="00E63C71" w:rsidRDefault="00BC562D" w:rsidP="004F058E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>www.sibur-int.com</w:t>
          </w:r>
        </w:p>
        <w:p w:rsidR="00E63C71" w:rsidRDefault="00BC562D" w:rsidP="004F058E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130F24">
            <w:rPr>
              <w:rFonts w:ascii="Tahoma" w:hAnsi="Tahoma" w:cs="Tahoma"/>
              <w:b/>
              <w:color w:val="008080"/>
              <w:sz w:val="10"/>
              <w:szCs w:val="10"/>
            </w:rPr>
            <w:t>Tel: +43 1 370 8000</w:t>
          </w:r>
        </w:p>
        <w:p w:rsidR="00E63C71" w:rsidRDefault="00BC562D" w:rsidP="004F058E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>
            <w:rPr>
              <w:rFonts w:ascii="Tahoma" w:hAnsi="Tahoma" w:cs="Tahoma"/>
              <w:b/>
              <w:color w:val="008080"/>
              <w:sz w:val="10"/>
              <w:szCs w:val="10"/>
            </w:rPr>
            <w:t>DVR-number: DVR 4012830</w:t>
          </w:r>
        </w:p>
        <w:p w:rsidR="00E63C71" w:rsidRDefault="00BC562D" w:rsidP="004F058E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</w:p>
        <w:p w:rsidR="00E63C71" w:rsidRPr="006D7A71" w:rsidRDefault="00BC562D" w:rsidP="004F058E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</w:p>
      </w:tc>
      <w:tc>
        <w:tcPr>
          <w:tcW w:w="2693" w:type="dxa"/>
          <w:tcBorders>
            <w:left w:val="single" w:sz="8" w:space="0" w:color="007E39"/>
            <w:right w:val="single" w:sz="8" w:space="0" w:color="007E39"/>
          </w:tcBorders>
        </w:tcPr>
        <w:p w:rsidR="00E63C71" w:rsidRPr="00BB6170" w:rsidRDefault="00BC562D" w:rsidP="004F058E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 xml:space="preserve">Филиал </w:t>
          </w:r>
        </w:p>
        <w:p w:rsidR="00E63C71" w:rsidRPr="00BB6170" w:rsidRDefault="00BC562D" w:rsidP="004F058E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>Общества с</w:t>
          </w: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 xml:space="preserve"> ограниченной ответственностью "СИБУР Интернешнл ГмбХ"</w:t>
          </w:r>
        </w:p>
        <w:p w:rsidR="00E63C71" w:rsidRDefault="00BC562D" w:rsidP="004F058E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>г. Москва, ул. Кржижановского, д. 18/4</w:t>
          </w:r>
        </w:p>
        <w:p w:rsidR="00E63C71" w:rsidRPr="00BB6170" w:rsidRDefault="00BC562D" w:rsidP="004F058E">
          <w:pPr>
            <w:pStyle w:val="aa"/>
            <w:rPr>
              <w:rFonts w:ascii="Tahoma" w:hAnsi="Tahoma" w:cs="Tahoma"/>
              <w:b/>
              <w:noProof/>
              <w:color w:val="008080"/>
              <w:sz w:val="10"/>
              <w:szCs w:val="10"/>
              <w:lang w:eastAsia="ru-RU"/>
            </w:rPr>
          </w:pPr>
          <w:r w:rsidRPr="00130F24">
            <w:rPr>
              <w:rFonts w:ascii="Tahoma" w:hAnsi="Tahoma" w:cs="Tahoma"/>
              <w:b/>
              <w:color w:val="008080"/>
              <w:sz w:val="10"/>
              <w:szCs w:val="10"/>
            </w:rPr>
            <w:t>Tel: +7 (495) 974-74-58</w:t>
          </w:r>
        </w:p>
      </w:tc>
      <w:tc>
        <w:tcPr>
          <w:tcW w:w="2552" w:type="dxa"/>
          <w:tcBorders>
            <w:left w:val="single" w:sz="8" w:space="0" w:color="007E39"/>
            <w:right w:val="single" w:sz="8" w:space="0" w:color="007E39"/>
          </w:tcBorders>
        </w:tcPr>
        <w:p w:rsidR="00E63C71" w:rsidRPr="00BB6170" w:rsidRDefault="00BC562D" w:rsidP="004F058E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>SIBUR International Trading (Shanghai) Co., Ltd</w:t>
          </w:r>
        </w:p>
        <w:p w:rsidR="00E63C71" w:rsidRPr="00BB6170" w:rsidRDefault="00BC562D" w:rsidP="004F058E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 xml:space="preserve">Rm.62T70, SWFC </w:t>
          </w:r>
          <w:proofErr w:type="spellStart"/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>Century</w:t>
          </w:r>
          <w:proofErr w:type="spellEnd"/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 xml:space="preserve"> Ave.100</w:t>
          </w:r>
        </w:p>
        <w:p w:rsidR="00E63C71" w:rsidRDefault="00BC562D" w:rsidP="004F058E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proofErr w:type="spellStart"/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>Pudong</w:t>
          </w:r>
          <w:proofErr w:type="spellEnd"/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 xml:space="preserve"> New Area, Shanghai</w:t>
          </w:r>
        </w:p>
        <w:p w:rsidR="00E63C71" w:rsidRPr="00DA02D4" w:rsidRDefault="00BC562D" w:rsidP="004F058E">
          <w:pPr>
            <w:pStyle w:val="aa"/>
            <w:rPr>
              <w:rFonts w:ascii="Tahoma" w:hAnsi="Tahoma" w:cs="Tahoma"/>
              <w:b/>
              <w:noProof/>
              <w:color w:val="008080"/>
              <w:sz w:val="10"/>
              <w:szCs w:val="10"/>
              <w:lang w:val="en-US" w:eastAsia="ru-RU"/>
            </w:rPr>
          </w:pPr>
          <w:r w:rsidRPr="00130F24">
            <w:rPr>
              <w:rFonts w:ascii="Tahoma" w:hAnsi="Tahoma" w:cs="Tahoma"/>
              <w:b/>
              <w:color w:val="008080"/>
              <w:sz w:val="10"/>
              <w:szCs w:val="10"/>
            </w:rPr>
            <w:t>Tel: +86 (021) 2206 5066</w:t>
          </w:r>
        </w:p>
      </w:tc>
      <w:tc>
        <w:tcPr>
          <w:tcW w:w="2644" w:type="dxa"/>
          <w:tcBorders>
            <w:left w:val="single" w:sz="8" w:space="0" w:color="007E39"/>
          </w:tcBorders>
        </w:tcPr>
        <w:p w:rsidR="00E63C71" w:rsidRDefault="00BC562D" w:rsidP="004F058E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>SIBUR In</w:t>
          </w: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>ternational Trading Istanbul</w:t>
          </w:r>
        </w:p>
        <w:p w:rsidR="00E63C71" w:rsidRDefault="00BC562D" w:rsidP="004F058E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3765B4">
            <w:rPr>
              <w:rFonts w:ascii="Tahoma" w:hAnsi="Tahoma" w:cs="Tahoma"/>
              <w:b/>
              <w:color w:val="008080"/>
              <w:sz w:val="10"/>
              <w:szCs w:val="10"/>
            </w:rPr>
            <w:t xml:space="preserve">EGS Business Park, B1 </w:t>
          </w:r>
          <w:proofErr w:type="spellStart"/>
          <w:r w:rsidRPr="003765B4">
            <w:rPr>
              <w:rFonts w:ascii="Tahoma" w:hAnsi="Tahoma" w:cs="Tahoma"/>
              <w:b/>
              <w:color w:val="008080"/>
              <w:sz w:val="10"/>
              <w:szCs w:val="10"/>
            </w:rPr>
            <w:t>Blok</w:t>
          </w:r>
          <w:proofErr w:type="spellEnd"/>
          <w:r w:rsidRPr="003765B4">
            <w:rPr>
              <w:rFonts w:ascii="Tahoma" w:hAnsi="Tahoma" w:cs="Tahoma"/>
              <w:b/>
              <w:color w:val="008080"/>
              <w:sz w:val="10"/>
              <w:szCs w:val="10"/>
            </w:rPr>
            <w:t xml:space="preserve">, Kat.9, No.318 </w:t>
          </w:r>
          <w:proofErr w:type="spellStart"/>
          <w:r w:rsidRPr="003765B4">
            <w:rPr>
              <w:rFonts w:ascii="Tahoma" w:hAnsi="Tahoma" w:cs="Tahoma"/>
              <w:b/>
              <w:color w:val="008080"/>
              <w:sz w:val="10"/>
              <w:szCs w:val="10"/>
            </w:rPr>
            <w:t>Yeşilköy</w:t>
          </w:r>
          <w:proofErr w:type="spellEnd"/>
          <w:r w:rsidRPr="003765B4">
            <w:rPr>
              <w:rFonts w:ascii="Tahoma" w:hAnsi="Tahoma" w:cs="Tahoma"/>
              <w:b/>
              <w:color w:val="008080"/>
              <w:sz w:val="10"/>
              <w:szCs w:val="10"/>
            </w:rPr>
            <w:t xml:space="preserve">, </w:t>
          </w:r>
          <w:proofErr w:type="spellStart"/>
          <w:r w:rsidRPr="003765B4">
            <w:rPr>
              <w:rFonts w:ascii="Tahoma" w:hAnsi="Tahoma" w:cs="Tahoma"/>
              <w:b/>
              <w:color w:val="008080"/>
              <w:sz w:val="10"/>
              <w:szCs w:val="10"/>
            </w:rPr>
            <w:t>Bakırköy</w:t>
          </w:r>
          <w:proofErr w:type="spellEnd"/>
          <w:r w:rsidRPr="003765B4">
            <w:rPr>
              <w:rFonts w:ascii="Tahoma" w:hAnsi="Tahoma" w:cs="Tahoma"/>
              <w:b/>
              <w:color w:val="008080"/>
              <w:sz w:val="10"/>
              <w:szCs w:val="10"/>
            </w:rPr>
            <w:t xml:space="preserve">, </w:t>
          </w:r>
          <w:r w:rsidRPr="003765B4">
            <w:rPr>
              <w:rFonts w:ascii="Tahoma" w:hAnsi="Tahoma" w:cs="Tahoma"/>
              <w:b/>
              <w:color w:val="008080"/>
              <w:sz w:val="10"/>
              <w:szCs w:val="10"/>
            </w:rPr>
            <w:br/>
            <w:t xml:space="preserve">Istanbul, </w:t>
          </w:r>
          <w:proofErr w:type="spellStart"/>
          <w:r w:rsidRPr="003765B4">
            <w:rPr>
              <w:rFonts w:ascii="Tahoma" w:hAnsi="Tahoma" w:cs="Tahoma"/>
              <w:b/>
              <w:color w:val="008080"/>
              <w:sz w:val="10"/>
              <w:szCs w:val="10"/>
            </w:rPr>
            <w:t>Turkey</w:t>
          </w:r>
          <w:proofErr w:type="spellEnd"/>
        </w:p>
        <w:p w:rsidR="00E63C71" w:rsidRPr="00BB6170" w:rsidRDefault="00BC562D" w:rsidP="004F058E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130F24">
            <w:rPr>
              <w:rFonts w:ascii="Tahoma" w:hAnsi="Tahoma" w:cs="Tahoma"/>
              <w:b/>
              <w:color w:val="008080"/>
              <w:sz w:val="10"/>
              <w:szCs w:val="10"/>
            </w:rPr>
            <w:t>Tel: +90 (212) 465 2321</w:t>
          </w:r>
        </w:p>
      </w:tc>
    </w:tr>
  </w:tbl>
  <w:p w:rsidR="00881DBC" w:rsidRPr="00E63C71" w:rsidRDefault="00BC562D" w:rsidP="00E63C7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10441" w:type="dxa"/>
      <w:tblInd w:w="-601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2552"/>
      <w:gridCol w:w="2693"/>
      <w:gridCol w:w="2552"/>
      <w:gridCol w:w="2644"/>
    </w:tblGrid>
    <w:tr w:rsidR="00E76FBB" w:rsidTr="00E63C71">
      <w:trPr>
        <w:trHeight w:val="751"/>
      </w:trPr>
      <w:tc>
        <w:tcPr>
          <w:tcW w:w="2552" w:type="dxa"/>
          <w:tcBorders>
            <w:right w:val="single" w:sz="8" w:space="0" w:color="007E39"/>
          </w:tcBorders>
        </w:tcPr>
        <w:p w:rsidR="00E63C71" w:rsidRPr="00BB6170" w:rsidRDefault="00BC562D" w:rsidP="0048370F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de-AT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 xml:space="preserve">SIBUR International GmbH </w:t>
          </w:r>
        </w:p>
        <w:p w:rsidR="00E63C71" w:rsidRPr="007C443B" w:rsidRDefault="00BC562D" w:rsidP="00657AFF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de-DE"/>
            </w:rPr>
          </w:pPr>
          <w:proofErr w:type="spellStart"/>
          <w:r w:rsidRPr="007C443B">
            <w:rPr>
              <w:rFonts w:ascii="Tahoma" w:hAnsi="Tahoma" w:cs="Tahoma"/>
              <w:b/>
              <w:bCs/>
              <w:color w:val="008080"/>
              <w:sz w:val="10"/>
              <w:szCs w:val="10"/>
            </w:rPr>
            <w:t>Prinz</w:t>
          </w:r>
          <w:proofErr w:type="spellEnd"/>
          <w:r w:rsidRPr="007C443B">
            <w:rPr>
              <w:rFonts w:ascii="Tahoma" w:hAnsi="Tahoma" w:cs="Tahoma"/>
              <w:b/>
              <w:bCs/>
              <w:color w:val="008080"/>
              <w:sz w:val="10"/>
              <w:szCs w:val="10"/>
            </w:rPr>
            <w:t xml:space="preserve"> </w:t>
          </w:r>
          <w:proofErr w:type="spellStart"/>
          <w:r w:rsidRPr="007C443B">
            <w:rPr>
              <w:rFonts w:ascii="Tahoma" w:hAnsi="Tahoma" w:cs="Tahoma"/>
              <w:b/>
              <w:bCs/>
              <w:color w:val="008080"/>
              <w:sz w:val="10"/>
              <w:szCs w:val="10"/>
            </w:rPr>
            <w:t>Eugen-Straße</w:t>
          </w:r>
          <w:proofErr w:type="spellEnd"/>
          <w:r w:rsidRPr="007C443B">
            <w:rPr>
              <w:rFonts w:ascii="Tahoma" w:hAnsi="Tahoma" w:cs="Tahoma"/>
              <w:b/>
              <w:bCs/>
              <w:color w:val="008080"/>
              <w:sz w:val="10"/>
              <w:szCs w:val="10"/>
            </w:rPr>
            <w:t xml:space="preserve"> 8-10</w:t>
          </w:r>
        </w:p>
        <w:p w:rsidR="00E63C71" w:rsidRDefault="00BC562D" w:rsidP="0048370F">
          <w:pPr>
            <w:pStyle w:val="aa"/>
            <w:rPr>
              <w:rFonts w:ascii="Tahoma" w:hAnsi="Tahoma" w:cs="Tahoma"/>
              <w:b/>
              <w:bCs/>
              <w:color w:val="008080"/>
              <w:sz w:val="10"/>
              <w:szCs w:val="10"/>
              <w:lang w:val="en-US"/>
            </w:rPr>
          </w:pPr>
          <w:r w:rsidRPr="00657AFF">
            <w:rPr>
              <w:rFonts w:ascii="Tahoma" w:hAnsi="Tahoma" w:cs="Tahoma"/>
              <w:b/>
              <w:bCs/>
              <w:color w:val="008080"/>
              <w:sz w:val="10"/>
              <w:szCs w:val="10"/>
            </w:rPr>
            <w:t xml:space="preserve">1040 </w:t>
          </w:r>
          <w:proofErr w:type="spellStart"/>
          <w:r w:rsidRPr="00657AFF">
            <w:rPr>
              <w:rFonts w:ascii="Tahoma" w:hAnsi="Tahoma" w:cs="Tahoma"/>
              <w:b/>
              <w:bCs/>
              <w:color w:val="008080"/>
              <w:sz w:val="10"/>
              <w:szCs w:val="10"/>
            </w:rPr>
            <w:t>Vienna</w:t>
          </w:r>
          <w:proofErr w:type="spellEnd"/>
          <w:r w:rsidRPr="00657AFF">
            <w:rPr>
              <w:rFonts w:ascii="Tahoma" w:hAnsi="Tahoma" w:cs="Tahoma"/>
              <w:b/>
              <w:bCs/>
              <w:color w:val="008080"/>
              <w:sz w:val="10"/>
              <w:szCs w:val="10"/>
            </w:rPr>
            <w:t>, Austria</w:t>
          </w:r>
        </w:p>
        <w:p w:rsidR="00E63C71" w:rsidRDefault="00BC562D" w:rsidP="0048370F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>www.sibur-int.com</w:t>
          </w:r>
        </w:p>
        <w:p w:rsidR="00E63C71" w:rsidRDefault="00BC562D" w:rsidP="0048370F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130F24">
            <w:rPr>
              <w:rFonts w:ascii="Tahoma" w:hAnsi="Tahoma" w:cs="Tahoma"/>
              <w:b/>
              <w:color w:val="008080"/>
              <w:sz w:val="10"/>
              <w:szCs w:val="10"/>
            </w:rPr>
            <w:t>Tel: +43 1 370 8000</w:t>
          </w:r>
        </w:p>
        <w:p w:rsidR="00E63C71" w:rsidRDefault="00BC562D" w:rsidP="00504F13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>
            <w:rPr>
              <w:rFonts w:ascii="Tahoma" w:hAnsi="Tahoma" w:cs="Tahoma"/>
              <w:b/>
              <w:color w:val="008080"/>
              <w:sz w:val="10"/>
              <w:szCs w:val="10"/>
            </w:rPr>
            <w:t>DVR-number: DVR 4012830</w:t>
          </w:r>
        </w:p>
        <w:p w:rsidR="00E63C71" w:rsidRDefault="00BC562D" w:rsidP="0048370F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</w:p>
        <w:p w:rsidR="00E63C71" w:rsidRPr="006D7A71" w:rsidRDefault="00BC562D" w:rsidP="0048370F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</w:p>
      </w:tc>
      <w:tc>
        <w:tcPr>
          <w:tcW w:w="2693" w:type="dxa"/>
          <w:tcBorders>
            <w:left w:val="single" w:sz="8" w:space="0" w:color="007E39"/>
            <w:right w:val="single" w:sz="8" w:space="0" w:color="007E39"/>
          </w:tcBorders>
        </w:tcPr>
        <w:p w:rsidR="00E63C71" w:rsidRPr="00BB6170" w:rsidRDefault="00BC562D" w:rsidP="0048370F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 xml:space="preserve">Филиал </w:t>
          </w:r>
        </w:p>
        <w:p w:rsidR="00E63C71" w:rsidRPr="00BB6170" w:rsidRDefault="00BC562D" w:rsidP="0048370F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>Общества с ограниченной ответственностью "СИБУР Интернешнл ГмбХ"</w:t>
          </w:r>
        </w:p>
        <w:p w:rsidR="00E63C71" w:rsidRDefault="00BC562D" w:rsidP="0048370F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>г. Москва, ул. Кржижановского, д. 18/4</w:t>
          </w:r>
        </w:p>
        <w:p w:rsidR="00E63C71" w:rsidRPr="00BB6170" w:rsidRDefault="00070BE9" w:rsidP="0048370F">
          <w:pPr>
            <w:pStyle w:val="aa"/>
            <w:rPr>
              <w:rFonts w:ascii="Tahoma" w:hAnsi="Tahoma" w:cs="Tahoma"/>
              <w:b/>
              <w:noProof/>
              <w:color w:val="008080"/>
              <w:sz w:val="10"/>
              <w:szCs w:val="10"/>
              <w:lang w:eastAsia="ru-RU"/>
            </w:rPr>
          </w:pPr>
          <w:r>
            <w:rPr>
              <w:rFonts w:ascii="Tahoma" w:hAnsi="Tahoma" w:cs="Tahoma"/>
              <w:b/>
              <w:color w:val="008080"/>
              <w:sz w:val="10"/>
              <w:szCs w:val="10"/>
            </w:rPr>
            <w:t>Тел.</w:t>
          </w:r>
          <w:r w:rsidR="00BC562D" w:rsidRPr="00130F24">
            <w:rPr>
              <w:rFonts w:ascii="Tahoma" w:hAnsi="Tahoma" w:cs="Tahoma"/>
              <w:b/>
              <w:color w:val="008080"/>
              <w:sz w:val="10"/>
              <w:szCs w:val="10"/>
            </w:rPr>
            <w:t>: +7 (495) 974-74-58</w:t>
          </w:r>
        </w:p>
      </w:tc>
      <w:tc>
        <w:tcPr>
          <w:tcW w:w="2552" w:type="dxa"/>
          <w:tcBorders>
            <w:left w:val="single" w:sz="8" w:space="0" w:color="007E39"/>
            <w:right w:val="single" w:sz="8" w:space="0" w:color="007E39"/>
          </w:tcBorders>
        </w:tcPr>
        <w:p w:rsidR="00E63C71" w:rsidRPr="00BB6170" w:rsidRDefault="00BC562D" w:rsidP="0048370F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 xml:space="preserve">SIBUR </w:t>
          </w: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>International Trading (Shanghai) Co., Ltd</w:t>
          </w:r>
        </w:p>
        <w:p w:rsidR="00E63C71" w:rsidRPr="00BB6170" w:rsidRDefault="00BC562D" w:rsidP="0048370F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 xml:space="preserve">Rm.62T70, SWFC </w:t>
          </w:r>
          <w:proofErr w:type="spellStart"/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>Century</w:t>
          </w:r>
          <w:proofErr w:type="spellEnd"/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 xml:space="preserve"> Ave.100</w:t>
          </w:r>
        </w:p>
        <w:p w:rsidR="00E63C71" w:rsidRDefault="00BC562D" w:rsidP="0048370F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proofErr w:type="spellStart"/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>Pudong</w:t>
          </w:r>
          <w:proofErr w:type="spellEnd"/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 xml:space="preserve"> New Area, Shanghai</w:t>
          </w:r>
        </w:p>
        <w:p w:rsidR="00E63C71" w:rsidRPr="00DA02D4" w:rsidRDefault="00BC562D" w:rsidP="0048370F">
          <w:pPr>
            <w:pStyle w:val="aa"/>
            <w:rPr>
              <w:rFonts w:ascii="Tahoma" w:hAnsi="Tahoma" w:cs="Tahoma"/>
              <w:b/>
              <w:noProof/>
              <w:color w:val="008080"/>
              <w:sz w:val="10"/>
              <w:szCs w:val="10"/>
              <w:lang w:val="en-US" w:eastAsia="ru-RU"/>
            </w:rPr>
          </w:pPr>
          <w:r w:rsidRPr="00130F24">
            <w:rPr>
              <w:rFonts w:ascii="Tahoma" w:hAnsi="Tahoma" w:cs="Tahoma"/>
              <w:b/>
              <w:color w:val="008080"/>
              <w:sz w:val="10"/>
              <w:szCs w:val="10"/>
            </w:rPr>
            <w:t>Tel: +86 (021) 2206 5066</w:t>
          </w:r>
        </w:p>
      </w:tc>
      <w:tc>
        <w:tcPr>
          <w:tcW w:w="2644" w:type="dxa"/>
          <w:tcBorders>
            <w:left w:val="single" w:sz="8" w:space="0" w:color="007E39"/>
          </w:tcBorders>
        </w:tcPr>
        <w:p w:rsidR="00E63C71" w:rsidRDefault="00BC562D" w:rsidP="0048370F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>SIBUR International Trading Istanbul</w:t>
          </w:r>
        </w:p>
        <w:p w:rsidR="00E63C71" w:rsidRDefault="00BC562D" w:rsidP="0048370F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3765B4">
            <w:rPr>
              <w:rFonts w:ascii="Tahoma" w:hAnsi="Tahoma" w:cs="Tahoma"/>
              <w:b/>
              <w:color w:val="008080"/>
              <w:sz w:val="10"/>
              <w:szCs w:val="10"/>
            </w:rPr>
            <w:t xml:space="preserve">EGS Business Park, B1 </w:t>
          </w:r>
          <w:proofErr w:type="spellStart"/>
          <w:r w:rsidRPr="003765B4">
            <w:rPr>
              <w:rFonts w:ascii="Tahoma" w:hAnsi="Tahoma" w:cs="Tahoma"/>
              <w:b/>
              <w:color w:val="008080"/>
              <w:sz w:val="10"/>
              <w:szCs w:val="10"/>
            </w:rPr>
            <w:t>Blok</w:t>
          </w:r>
          <w:proofErr w:type="spellEnd"/>
          <w:r w:rsidRPr="003765B4">
            <w:rPr>
              <w:rFonts w:ascii="Tahoma" w:hAnsi="Tahoma" w:cs="Tahoma"/>
              <w:b/>
              <w:color w:val="008080"/>
              <w:sz w:val="10"/>
              <w:szCs w:val="10"/>
            </w:rPr>
            <w:t xml:space="preserve">, Kat.9, No.318 </w:t>
          </w:r>
          <w:proofErr w:type="spellStart"/>
          <w:r w:rsidRPr="003765B4">
            <w:rPr>
              <w:rFonts w:ascii="Tahoma" w:hAnsi="Tahoma" w:cs="Tahoma"/>
              <w:b/>
              <w:color w:val="008080"/>
              <w:sz w:val="10"/>
              <w:szCs w:val="10"/>
            </w:rPr>
            <w:t>Yeşilköy</w:t>
          </w:r>
          <w:proofErr w:type="spellEnd"/>
          <w:r w:rsidRPr="003765B4">
            <w:rPr>
              <w:rFonts w:ascii="Tahoma" w:hAnsi="Tahoma" w:cs="Tahoma"/>
              <w:b/>
              <w:color w:val="008080"/>
              <w:sz w:val="10"/>
              <w:szCs w:val="10"/>
            </w:rPr>
            <w:t xml:space="preserve">, </w:t>
          </w:r>
          <w:proofErr w:type="spellStart"/>
          <w:r w:rsidRPr="003765B4">
            <w:rPr>
              <w:rFonts w:ascii="Tahoma" w:hAnsi="Tahoma" w:cs="Tahoma"/>
              <w:b/>
              <w:color w:val="008080"/>
              <w:sz w:val="10"/>
              <w:szCs w:val="10"/>
            </w:rPr>
            <w:t>Bakırköy</w:t>
          </w:r>
          <w:proofErr w:type="spellEnd"/>
          <w:r w:rsidRPr="003765B4">
            <w:rPr>
              <w:rFonts w:ascii="Tahoma" w:hAnsi="Tahoma" w:cs="Tahoma"/>
              <w:b/>
              <w:color w:val="008080"/>
              <w:sz w:val="10"/>
              <w:szCs w:val="10"/>
            </w:rPr>
            <w:t xml:space="preserve">, </w:t>
          </w:r>
          <w:r w:rsidRPr="003765B4">
            <w:rPr>
              <w:rFonts w:ascii="Tahoma" w:hAnsi="Tahoma" w:cs="Tahoma"/>
              <w:b/>
              <w:color w:val="008080"/>
              <w:sz w:val="10"/>
              <w:szCs w:val="10"/>
            </w:rPr>
            <w:br/>
            <w:t xml:space="preserve">Istanbul, </w:t>
          </w:r>
          <w:proofErr w:type="spellStart"/>
          <w:r w:rsidRPr="003765B4">
            <w:rPr>
              <w:rFonts w:ascii="Tahoma" w:hAnsi="Tahoma" w:cs="Tahoma"/>
              <w:b/>
              <w:color w:val="008080"/>
              <w:sz w:val="10"/>
              <w:szCs w:val="10"/>
            </w:rPr>
            <w:t>Turkey</w:t>
          </w:r>
          <w:proofErr w:type="spellEnd"/>
        </w:p>
        <w:p w:rsidR="00E63C71" w:rsidRPr="00BB6170" w:rsidRDefault="00BC562D" w:rsidP="0048370F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130F24">
            <w:rPr>
              <w:rFonts w:ascii="Tahoma" w:hAnsi="Tahoma" w:cs="Tahoma"/>
              <w:b/>
              <w:color w:val="008080"/>
              <w:sz w:val="10"/>
              <w:szCs w:val="10"/>
            </w:rPr>
            <w:t xml:space="preserve">Tel: </w:t>
          </w:r>
          <w:r w:rsidRPr="00130F24">
            <w:rPr>
              <w:rFonts w:ascii="Tahoma" w:hAnsi="Tahoma" w:cs="Tahoma"/>
              <w:b/>
              <w:color w:val="008080"/>
              <w:sz w:val="10"/>
              <w:szCs w:val="10"/>
            </w:rPr>
            <w:t>+90 (212) 465 2321</w:t>
          </w:r>
        </w:p>
      </w:tc>
    </w:tr>
  </w:tbl>
  <w:p w:rsidR="00F81CF6" w:rsidRPr="00F81CF6" w:rsidRDefault="00BC562D" w:rsidP="00DA02D4">
    <w:pPr>
      <w:pStyle w:val="aa"/>
      <w:rPr>
        <w:rFonts w:ascii="Tahoma" w:hAnsi="Tahoma" w:cs="Tahoma"/>
        <w:b/>
        <w:color w:val="00808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2D" w:rsidRDefault="00BC562D">
      <w:pPr>
        <w:spacing w:after="0" w:line="240" w:lineRule="auto"/>
      </w:pPr>
      <w:r>
        <w:separator/>
      </w:r>
    </w:p>
  </w:footnote>
  <w:footnote w:type="continuationSeparator" w:id="0">
    <w:p w:rsidR="00BC562D" w:rsidRDefault="00BC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E2" w:rsidRPr="00644FE6" w:rsidRDefault="00BC562D" w:rsidP="003A38E2">
    <w:pPr>
      <w:tabs>
        <w:tab w:val="center" w:pos="2410"/>
      </w:tabs>
      <w:spacing w:after="0" w:line="240" w:lineRule="exact"/>
      <w:ind w:left="3119"/>
      <w:rPr>
        <w:rFonts w:ascii="Tahoma" w:hAnsi="Tahoma" w:cs="Tahoma"/>
        <w:b/>
        <w:color w:val="008080"/>
        <w:sz w:val="20"/>
        <w:szCs w:val="20"/>
        <w:lang w:val="en-US"/>
      </w:rPr>
    </w:pPr>
    <w:r>
      <w:rPr>
        <w:rFonts w:ascii="Tahoma" w:hAnsi="Tahoma" w:cs="Tahoma"/>
        <w:b/>
        <w:noProof/>
        <w:color w:val="00808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1810703</wp:posOffset>
              </wp:positionH>
              <wp:positionV relativeFrom="paragraph">
                <wp:posOffset>30798</wp:posOffset>
              </wp:positionV>
              <wp:extent cx="0" cy="547687"/>
              <wp:effectExtent l="0" t="0" r="19050" b="2413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7687"/>
                      </a:xfrm>
                      <a:prstGeom prst="line">
                        <a:avLst/>
                      </a:prstGeom>
                      <a:ln>
                        <a:solidFill>
                          <a:srgbClr val="2E9691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Прямая соединительная линия 2" o:spid="_x0000_s2049" style="mso-height-percent:0;mso-height-relative:margin;mso-wrap-distance-bottom:0;mso-wrap-distance-left:9pt;mso-wrap-distance-right:9pt;mso-wrap-distance-top:0;mso-wrap-style:square;position:absolute;visibility:visible;z-index:251662336" from="142.6pt,2.45pt" to="142.6pt,45.55pt" strokecolor="#2e9691"/>
          </w:pict>
        </mc:Fallback>
      </mc:AlternateContent>
    </w:r>
    <w:r w:rsidRPr="00872E87">
      <w:rPr>
        <w:rFonts w:ascii="Tahoma" w:hAnsi="Tahoma" w:cs="Tahoma"/>
        <w:b/>
        <w:noProof/>
        <w:color w:val="008080"/>
        <w:sz w:val="20"/>
        <w:szCs w:val="20"/>
        <w:lang w:val="en-US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610995" cy="428625"/>
              <wp:effectExtent l="476250" t="0" r="8255" b="9525"/>
              <wp:wrapNone/>
              <wp:docPr id="4" name="Полотно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-476250" y="0"/>
                          <a:ext cx="209423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anchor>
          </w:drawing>
        </mc:Choice>
        <mc:Fallback xmlns:w15="http://schemas.microsoft.com/office/word/2012/wordml">
          <w:pict>
            <v:group id="Полотно 4" o:spid="_x0000_s2050" style="height:33.75pt;margin-left:0;margin-top:0;position:absolute;width:126.85pt;z-index:-251656192" coordsize="16109,4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286;mso-wrap-style:square;position:absolute;visibility:visible;width:16109">
                <v:fill o:detectmouseclick="t"/>
              </v:shape>
              <v:shape id="Picture 5" o:spid="_x0000_s2052" type="#_x0000_t75" style="height:4349;left:-4762;mso-wrap-style:square;position:absolute;visibility:visible;width:20941">
                <v:imagedata r:id="rId2" o:title=""/>
              </v:shape>
            </v:group>
          </w:pict>
        </mc:Fallback>
      </mc:AlternateContent>
    </w:r>
    <w:r w:rsidRPr="00872E87">
      <w:rPr>
        <w:rFonts w:ascii="Tahoma" w:hAnsi="Tahoma" w:cs="Tahoma"/>
        <w:b/>
        <w:noProof/>
        <w:color w:val="008080"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-2147570</wp:posOffset>
          </wp:positionH>
          <wp:positionV relativeFrom="page">
            <wp:posOffset>741401</wp:posOffset>
          </wp:positionV>
          <wp:extent cx="443620" cy="407406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536"/>
                  <a:stretch>
                    <a:fillRect/>
                  </a:stretch>
                </pic:blipFill>
                <pic:spPr bwMode="auto">
                  <a:xfrm>
                    <a:off x="0" y="0"/>
                    <a:ext cx="443620" cy="4074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A38E2">
      <w:rPr>
        <w:rFonts w:ascii="Tahoma" w:hAnsi="Tahoma" w:cs="Tahoma"/>
        <w:b/>
        <w:color w:val="008080"/>
        <w:sz w:val="20"/>
        <w:szCs w:val="20"/>
      </w:rPr>
      <w:t xml:space="preserve"> Филиал Общества с ограниченной ответственностью "СИБУР Интернешнл ГмбХ"</w:t>
    </w:r>
  </w:p>
  <w:p w:rsidR="00644FE6" w:rsidRPr="00644FE6" w:rsidRDefault="00BC562D" w:rsidP="00644FE6">
    <w:pPr>
      <w:tabs>
        <w:tab w:val="center" w:pos="2410"/>
      </w:tabs>
      <w:spacing w:after="0" w:line="240" w:lineRule="exact"/>
      <w:ind w:left="3119"/>
      <w:rPr>
        <w:rFonts w:ascii="Tahoma" w:hAnsi="Tahoma" w:cs="Tahoma"/>
        <w:b/>
        <w:color w:val="008080"/>
        <w:sz w:val="20"/>
        <w:szCs w:val="20"/>
        <w:lang w:val="en-US"/>
      </w:rPr>
    </w:pPr>
    <w:r w:rsidRPr="00881DBC">
      <w:rPr>
        <w:rFonts w:ascii="Tahoma" w:hAnsi="Tahoma" w:cs="Tahoma"/>
        <w:b/>
        <w:color w:val="008080"/>
        <w:sz w:val="20"/>
        <w:szCs w:val="20"/>
      </w:rPr>
      <w:t xml:space="preserve"> Филиал в Москве</w:t>
    </w:r>
  </w:p>
  <w:p w:rsidR="000334D5" w:rsidRPr="003A38E2" w:rsidRDefault="00BC562D" w:rsidP="00982A4A">
    <w:pPr>
      <w:tabs>
        <w:tab w:val="center" w:pos="2410"/>
      </w:tabs>
      <w:spacing w:after="0" w:line="240" w:lineRule="exact"/>
      <w:ind w:left="3119"/>
      <w:rPr>
        <w:rFonts w:ascii="Tahoma" w:hAnsi="Tahoma" w:cs="Tahoma"/>
        <w:b/>
        <w:color w:val="008080"/>
        <w:sz w:val="20"/>
        <w:szCs w:val="20"/>
        <w:lang w:val="en-US"/>
      </w:rPr>
    </w:pPr>
  </w:p>
  <w:p w:rsidR="00F81CF6" w:rsidRPr="003A38E2" w:rsidRDefault="00BC562D" w:rsidP="000334D5">
    <w:pPr>
      <w:tabs>
        <w:tab w:val="center" w:pos="2410"/>
      </w:tabs>
      <w:spacing w:after="0" w:line="240" w:lineRule="exact"/>
      <w:ind w:left="297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C7E79"/>
    <w:multiLevelType w:val="hybridMultilevel"/>
    <w:tmpl w:val="7788F7D0"/>
    <w:lvl w:ilvl="0" w:tplc="3FD07470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8A0C93F8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30A0C56E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8D684810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FFC24FE8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BE00A02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6C3233B0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D4A5DFC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EED28340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40A422A2"/>
    <w:multiLevelType w:val="hybridMultilevel"/>
    <w:tmpl w:val="964AFF2A"/>
    <w:lvl w:ilvl="0" w:tplc="E9DA0492">
      <w:numFmt w:val="bullet"/>
      <w:lvlText w:val="-"/>
      <w:lvlJc w:val="left"/>
      <w:pPr>
        <w:ind w:left="819" w:hanging="360"/>
      </w:pPr>
      <w:rPr>
        <w:rFonts w:ascii="Verdana" w:eastAsia="Times New Roman" w:hAnsi="Verdana" w:cs="Times New Roman" w:hint="default"/>
      </w:rPr>
    </w:lvl>
    <w:lvl w:ilvl="1" w:tplc="CCC2B13E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40F8DCDE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C8CCC2E0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8586DB1E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8892B304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3736885C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A44A309E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728E4ECA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55916386"/>
    <w:multiLevelType w:val="hybridMultilevel"/>
    <w:tmpl w:val="6660E694"/>
    <w:lvl w:ilvl="0" w:tplc="5DCE17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92AD360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BB46243C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9772979A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5D66901C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FC8AF930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BEECC94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E4D666FE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B6DCAFA6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58D940FF"/>
    <w:multiLevelType w:val="hybridMultilevel"/>
    <w:tmpl w:val="0D3E556E"/>
    <w:lvl w:ilvl="0" w:tplc="BCEE7414"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  <w:color w:val="1F497D"/>
        <w:sz w:val="24"/>
      </w:rPr>
    </w:lvl>
    <w:lvl w:ilvl="1" w:tplc="BD8AF4A8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9CACF70C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3F9A67AE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DDA6B2E0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C750C312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FD2C4316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1520302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B518EF32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BB"/>
    <w:rsid w:val="00070BE9"/>
    <w:rsid w:val="00BC562D"/>
    <w:rsid w:val="00E7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71"/>
  </w:style>
  <w:style w:type="paragraph" w:styleId="1">
    <w:name w:val="heading 1"/>
    <w:basedOn w:val="a"/>
    <w:next w:val="a"/>
    <w:link w:val="10"/>
    <w:uiPriority w:val="9"/>
    <w:qFormat/>
    <w:rsid w:val="00846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B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092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872E8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72E8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72E8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7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2E87"/>
  </w:style>
  <w:style w:type="paragraph" w:styleId="aa">
    <w:name w:val="footer"/>
    <w:basedOn w:val="a"/>
    <w:link w:val="ab"/>
    <w:uiPriority w:val="99"/>
    <w:unhideWhenUsed/>
    <w:rsid w:val="0087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2E87"/>
  </w:style>
  <w:style w:type="table" w:styleId="ac">
    <w:name w:val="Table Grid"/>
    <w:basedOn w:val="a1"/>
    <w:uiPriority w:val="59"/>
    <w:rsid w:val="00F81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D48A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2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317C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71"/>
  </w:style>
  <w:style w:type="paragraph" w:styleId="1">
    <w:name w:val="heading 1"/>
    <w:basedOn w:val="a"/>
    <w:next w:val="a"/>
    <w:link w:val="10"/>
    <w:uiPriority w:val="9"/>
    <w:qFormat/>
    <w:rsid w:val="00846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B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092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872E8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72E8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72E8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7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2E87"/>
  </w:style>
  <w:style w:type="paragraph" w:styleId="aa">
    <w:name w:val="footer"/>
    <w:basedOn w:val="a"/>
    <w:link w:val="ab"/>
    <w:uiPriority w:val="99"/>
    <w:unhideWhenUsed/>
    <w:rsid w:val="0087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2E87"/>
  </w:style>
  <w:style w:type="table" w:styleId="ac">
    <w:name w:val="Table Grid"/>
    <w:basedOn w:val="a1"/>
    <w:uiPriority w:val="59"/>
    <w:rsid w:val="00F81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D48A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2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317C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F323-E579-4E36-AC45-FD5D6E6F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sibu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 Elena</dc:creator>
  <cp:lastModifiedBy>LATS</cp:lastModifiedBy>
  <cp:revision>5</cp:revision>
  <cp:lastPrinted>2016-09-26T13:25:00Z</cp:lastPrinted>
  <dcterms:created xsi:type="dcterms:W3CDTF">2017-05-15T18:05:00Z</dcterms:created>
  <dcterms:modified xsi:type="dcterms:W3CDTF">2017-05-24T12:26:00Z</dcterms:modified>
</cp:coreProperties>
</file>