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97ED" w14:textId="610F5FE4" w:rsidR="007A5049" w:rsidRPr="007A5049" w:rsidRDefault="007A5049" w:rsidP="007234D3">
      <w:pPr>
        <w:rPr>
          <w:b/>
        </w:rPr>
      </w:pPr>
      <w:r w:rsidRPr="007A5049">
        <w:rPr>
          <w:b/>
        </w:rPr>
        <w:t>Бактериальный вагиноз</w:t>
      </w:r>
    </w:p>
    <w:p w14:paraId="20459CB8" w14:textId="47B739DA" w:rsidR="00651F49" w:rsidRDefault="007A5049" w:rsidP="007234D3">
      <w:r>
        <w:t>Так называется</w:t>
      </w:r>
      <w:r w:rsidR="009C16F7">
        <w:t xml:space="preserve"> </w:t>
      </w:r>
      <w:proofErr w:type="spellStart"/>
      <w:r w:rsidR="00077570">
        <w:t>невоспалительное</w:t>
      </w:r>
      <w:proofErr w:type="spellEnd"/>
      <w:r w:rsidR="00077570">
        <w:t xml:space="preserve"> заболевание влагалища, </w:t>
      </w:r>
      <w:r w:rsidR="001D2EF6">
        <w:t>возникающее из-за</w:t>
      </w:r>
      <w:r w:rsidR="00077570">
        <w:t xml:space="preserve"> нарушени</w:t>
      </w:r>
      <w:r w:rsidR="001D2EF6">
        <w:t>я</w:t>
      </w:r>
      <w:r w:rsidR="00077570">
        <w:t xml:space="preserve"> его микрофлоры.</w:t>
      </w:r>
      <w:r w:rsidR="009C16F7">
        <w:t xml:space="preserve"> </w:t>
      </w:r>
      <w:r w:rsidR="007234D3">
        <w:t>От него не застрахован никто</w:t>
      </w:r>
      <w:r w:rsidR="00651F49">
        <w:t xml:space="preserve">, даже девочки и девственницы. И самое главное, предрасположенность к инфекции возникает во время беременности. </w:t>
      </w:r>
      <w:r>
        <w:t>Как же себя обезопасить? Но обо всем по порядку.</w:t>
      </w:r>
    </w:p>
    <w:p w14:paraId="7020A456" w14:textId="02756AE9" w:rsidR="007234D3" w:rsidRPr="007A5049" w:rsidRDefault="007234D3" w:rsidP="007234D3">
      <w:pPr>
        <w:rPr>
          <w:b/>
        </w:rPr>
      </w:pPr>
      <w:r w:rsidRPr="007A5049">
        <w:rPr>
          <w:b/>
        </w:rPr>
        <w:t>Проявления</w:t>
      </w:r>
      <w:r w:rsidR="00651F49" w:rsidRPr="007A5049">
        <w:rPr>
          <w:b/>
        </w:rPr>
        <w:t xml:space="preserve"> заболевания</w:t>
      </w:r>
    </w:p>
    <w:p w14:paraId="6454B74A" w14:textId="08E92920" w:rsidR="00651F49" w:rsidRDefault="00651F49" w:rsidP="00651F49">
      <w:r>
        <w:t xml:space="preserve">Это неприятные выделения, вызывающие </w:t>
      </w:r>
      <w:r w:rsidR="008A0984">
        <w:t xml:space="preserve">эстетический и физический </w:t>
      </w:r>
      <w:r>
        <w:t>дискомфорт.</w:t>
      </w:r>
      <w:r w:rsidR="007A5049">
        <w:t xml:space="preserve"> </w:t>
      </w:r>
      <w:r>
        <w:t xml:space="preserve">Однако в </w:t>
      </w:r>
      <w:r w:rsidR="007234D3">
        <w:t xml:space="preserve">некоторых случаях </w:t>
      </w:r>
      <w:r>
        <w:t>инфекция</w:t>
      </w:r>
      <w:r w:rsidR="007234D3">
        <w:t xml:space="preserve"> </w:t>
      </w:r>
      <w:r>
        <w:t>не выдает</w:t>
      </w:r>
      <w:r w:rsidR="008A0984">
        <w:t xml:space="preserve"> себя ни запахом, ни зудом</w:t>
      </w:r>
      <w:r>
        <w:t>, обнаруживаясь лишь во время обследования.</w:t>
      </w:r>
    </w:p>
    <w:p w14:paraId="4316C858" w14:textId="41E912D5" w:rsidR="00651F49" w:rsidRPr="008A0984" w:rsidRDefault="00651F49" w:rsidP="00651F49">
      <w:pPr>
        <w:rPr>
          <w:b/>
        </w:rPr>
      </w:pPr>
      <w:r w:rsidRPr="008A0984">
        <w:rPr>
          <w:b/>
        </w:rPr>
        <w:t>Природа бактериального вагиноза</w:t>
      </w:r>
    </w:p>
    <w:p w14:paraId="1B849A71" w14:textId="77777777" w:rsidR="00651F49" w:rsidRDefault="00651F49" w:rsidP="00651F49">
      <w:r>
        <w:t xml:space="preserve">Больше 90% микрофлоры влагалища здоровой женщины составляют </w:t>
      </w:r>
      <w:proofErr w:type="spellStart"/>
      <w:r>
        <w:t>лактобактерии</w:t>
      </w:r>
      <w:proofErr w:type="spellEnd"/>
      <w:r>
        <w:t xml:space="preserve">, оставшиеся 5% — это сотни различных микроорганизмов, вырабатывающих молочную кислоту. Именно </w:t>
      </w:r>
      <w:proofErr w:type="spellStart"/>
      <w:r>
        <w:t>лактобактерии</w:t>
      </w:r>
      <w:proofErr w:type="spellEnd"/>
      <w:r>
        <w:t xml:space="preserve"> мешают микроорганизмам распространяться, выступая своего рода барьером. </w:t>
      </w:r>
    </w:p>
    <w:p w14:paraId="44915041" w14:textId="619175F3" w:rsidR="00651F49" w:rsidRDefault="00651F49" w:rsidP="00651F49">
      <w:r>
        <w:t xml:space="preserve">В норме вагинальные выделения имеют </w:t>
      </w:r>
      <w:proofErr w:type="spellStart"/>
      <w:r>
        <w:t>pH</w:t>
      </w:r>
      <w:proofErr w:type="spellEnd"/>
      <w:r>
        <w:t xml:space="preserve"> от 3,8 до 4,5. Снижение или повышение этого показателя говорит о нарушении микрофлоры влагалища, развитии воспал</w:t>
      </w:r>
      <w:r w:rsidR="008A0984">
        <w:t>ения</w:t>
      </w:r>
      <w:r>
        <w:t xml:space="preserve">. </w:t>
      </w:r>
      <w:r w:rsidR="008A0984">
        <w:t>Н</w:t>
      </w:r>
      <w:r>
        <w:t>е заметить</w:t>
      </w:r>
      <w:r w:rsidR="008A0984">
        <w:t xml:space="preserve"> его </w:t>
      </w:r>
      <w:r>
        <w:t>невозможно. А вот узнать стадию процесса помогают микроскопические исследования, в первую очередь анализ мазка на флору.</w:t>
      </w:r>
    </w:p>
    <w:p w14:paraId="15C0A86E" w14:textId="77777777" w:rsidR="00651F49" w:rsidRDefault="00651F49" w:rsidP="00651F49">
      <w:r w:rsidRPr="008A0984">
        <w:rPr>
          <w:b/>
        </w:rPr>
        <w:t>Первая степень чистоты влагалища.</w:t>
      </w:r>
      <w:r>
        <w:t xml:space="preserve"> Реакция содержимого кислая, много </w:t>
      </w:r>
      <w:proofErr w:type="spellStart"/>
      <w:r>
        <w:t>лактобактерий</w:t>
      </w:r>
      <w:proofErr w:type="spellEnd"/>
      <w:r>
        <w:t xml:space="preserve"> и эпителиальных клеток, нет патогенных форм микроорганизмов и лейкоцитов (признака воспалительного процесса). </w:t>
      </w:r>
    </w:p>
    <w:p w14:paraId="1B0A3D22" w14:textId="77777777" w:rsidR="00651F49" w:rsidRDefault="00651F49" w:rsidP="00651F49">
      <w:r w:rsidRPr="008A0984">
        <w:rPr>
          <w:b/>
        </w:rPr>
        <w:t>Вторая степень чистоты.</w:t>
      </w:r>
      <w:r>
        <w:t xml:space="preserve"> Количество </w:t>
      </w:r>
      <w:proofErr w:type="spellStart"/>
      <w:r>
        <w:t>лактобактерий</w:t>
      </w:r>
      <w:proofErr w:type="spellEnd"/>
      <w:r>
        <w:t xml:space="preserve"> уменьшилось, определяются микроорганизмы условно-патогенной формы, реакция кислая. </w:t>
      </w:r>
    </w:p>
    <w:p w14:paraId="72D80B87" w14:textId="77777777" w:rsidR="00651F49" w:rsidRDefault="00651F49" w:rsidP="00651F49">
      <w:r w:rsidRPr="008A0984">
        <w:rPr>
          <w:b/>
        </w:rPr>
        <w:t xml:space="preserve">Третья степень. </w:t>
      </w:r>
      <w:r>
        <w:t xml:space="preserve">Небольшое количество </w:t>
      </w:r>
      <w:proofErr w:type="spellStart"/>
      <w:r>
        <w:t>лактобактерий</w:t>
      </w:r>
      <w:proofErr w:type="spellEnd"/>
      <w:r>
        <w:t xml:space="preserve"> в содержимом мазка, значительное количество бактерий условно-патогенной формы, слабощелочная или слабокислая реакция. Наличие лейкоцитов говорит о развитии воспалительного процесса. </w:t>
      </w:r>
    </w:p>
    <w:p w14:paraId="653F3380" w14:textId="44A7A046" w:rsidR="00651F49" w:rsidRDefault="00651F49" w:rsidP="00651F49">
      <w:r w:rsidRPr="008A0984">
        <w:rPr>
          <w:b/>
        </w:rPr>
        <w:t>Четвертая степень.</w:t>
      </w:r>
      <w:r>
        <w:t xml:space="preserve"> </w:t>
      </w:r>
      <w:proofErr w:type="spellStart"/>
      <w:r>
        <w:t>Лактобактерии</w:t>
      </w:r>
      <w:proofErr w:type="spellEnd"/>
      <w:r>
        <w:t xml:space="preserve"> отсутствуют в содержимом, реакция щелочная. Для дальнейших исследований берут выделения из цервикального канала, отделяемое уретры, мочу.</w:t>
      </w:r>
    </w:p>
    <w:p w14:paraId="1A05EF23" w14:textId="77777777" w:rsidR="008A0984" w:rsidRDefault="008A0984" w:rsidP="00651F49"/>
    <w:p w14:paraId="3782CE33" w14:textId="2466E257" w:rsidR="00651F49" w:rsidRPr="008A0984" w:rsidRDefault="00651F49" w:rsidP="00651F49">
      <w:pPr>
        <w:rPr>
          <w:b/>
        </w:rPr>
      </w:pPr>
      <w:r w:rsidRPr="008A0984">
        <w:rPr>
          <w:b/>
        </w:rPr>
        <w:t>Причины возникновения</w:t>
      </w:r>
    </w:p>
    <w:p w14:paraId="6EAC7A04" w14:textId="16FB8E49" w:rsidR="00651F49" w:rsidRDefault="00651F49" w:rsidP="008A0984">
      <w:pPr>
        <w:pStyle w:val="a3"/>
        <w:numPr>
          <w:ilvl w:val="0"/>
          <w:numId w:val="1"/>
        </w:numPr>
      </w:pPr>
      <w:r>
        <w:t>Д</w:t>
      </w:r>
      <w:r>
        <w:t xml:space="preserve">лительный прием антибиотиков, </w:t>
      </w:r>
    </w:p>
    <w:p w14:paraId="69D1E968" w14:textId="77777777" w:rsidR="00651F49" w:rsidRDefault="00651F49" w:rsidP="008A0984">
      <w:pPr>
        <w:pStyle w:val="a3"/>
        <w:numPr>
          <w:ilvl w:val="0"/>
          <w:numId w:val="1"/>
        </w:numPr>
      </w:pPr>
      <w:r>
        <w:t xml:space="preserve">снижение иммунитета, </w:t>
      </w:r>
    </w:p>
    <w:p w14:paraId="34F421A9" w14:textId="77777777" w:rsidR="00651F49" w:rsidRDefault="00651F49" w:rsidP="008A0984">
      <w:pPr>
        <w:pStyle w:val="a3"/>
        <w:numPr>
          <w:ilvl w:val="0"/>
          <w:numId w:val="1"/>
        </w:numPr>
      </w:pPr>
      <w:r>
        <w:t>ношение синтетического белья, плохо пропускающего кислород,</w:t>
      </w:r>
    </w:p>
    <w:p w14:paraId="14BC12EF" w14:textId="77777777" w:rsidR="00651F49" w:rsidRDefault="00651F49" w:rsidP="008A0984">
      <w:pPr>
        <w:pStyle w:val="a3"/>
        <w:numPr>
          <w:ilvl w:val="0"/>
          <w:numId w:val="1"/>
        </w:numPr>
      </w:pPr>
      <w:r>
        <w:t>нарушение питания,</w:t>
      </w:r>
    </w:p>
    <w:p w14:paraId="0E2F19B1" w14:textId="77777777" w:rsidR="00651F49" w:rsidRDefault="00651F49" w:rsidP="008A0984">
      <w:pPr>
        <w:pStyle w:val="a3"/>
        <w:numPr>
          <w:ilvl w:val="0"/>
          <w:numId w:val="1"/>
        </w:numPr>
      </w:pPr>
      <w:r>
        <w:t xml:space="preserve">дисбактериоз кишечника, </w:t>
      </w:r>
    </w:p>
    <w:p w14:paraId="3FF95DFD" w14:textId="39B9B30B" w:rsidR="00651F49" w:rsidRDefault="00651F49" w:rsidP="008A0984">
      <w:pPr>
        <w:pStyle w:val="a3"/>
        <w:numPr>
          <w:ilvl w:val="0"/>
          <w:numId w:val="1"/>
        </w:numPr>
      </w:pPr>
      <w:r>
        <w:t>гормональные нарушения.</w:t>
      </w:r>
    </w:p>
    <w:p w14:paraId="241686FD" w14:textId="0F455129" w:rsidR="00651F49" w:rsidRDefault="00651F49" w:rsidP="00651F49"/>
    <w:p w14:paraId="25843F90" w14:textId="4A70861E" w:rsidR="00651F49" w:rsidRPr="008A0984" w:rsidRDefault="00651F49" w:rsidP="00651F49">
      <w:pPr>
        <w:rPr>
          <w:b/>
        </w:rPr>
      </w:pPr>
      <w:r w:rsidRPr="008A0984">
        <w:rPr>
          <w:b/>
        </w:rPr>
        <w:t>Лечение</w:t>
      </w:r>
    </w:p>
    <w:p w14:paraId="64E24F75" w14:textId="05D334E7" w:rsidR="00651F49" w:rsidRDefault="00651F49" w:rsidP="00651F49">
      <w:r>
        <w:t xml:space="preserve">Его подбирают </w:t>
      </w:r>
      <w:r>
        <w:t>в зависимости от сопутствующей инфекции</w:t>
      </w:r>
      <w:r>
        <w:t xml:space="preserve"> и</w:t>
      </w:r>
      <w:r>
        <w:t xml:space="preserve"> ее тяжести. Во время лечения рекомендуется прием натуральных молочных продуктов, творога</w:t>
      </w:r>
      <w:r>
        <w:t>. П</w:t>
      </w:r>
      <w:r>
        <w:t xml:space="preserve">ри нарушениях легкой формы врач прописывает препарат, содержащий аскорбиновую кислоту в свечах, </w:t>
      </w:r>
      <w:proofErr w:type="spellStart"/>
      <w:r>
        <w:t>лактобактерин</w:t>
      </w:r>
      <w:proofErr w:type="spellEnd"/>
      <w:r>
        <w:t>, ацилакт и другие.</w:t>
      </w:r>
      <w:r>
        <w:t xml:space="preserve"> В более запущенных случаях</w:t>
      </w:r>
      <w:r w:rsidR="00D10D63">
        <w:t xml:space="preserve"> вариативность лечения больше. Но в любом случае </w:t>
      </w:r>
      <w:r w:rsidR="00D10D63">
        <w:lastRenderedPageBreak/>
        <w:t>современные препараты не вредят здоровью ни будущей мамы, ни малышу, находящемуся еще на стадии формирования.</w:t>
      </w:r>
      <w:bookmarkStart w:id="0" w:name="_GoBack"/>
      <w:bookmarkEnd w:id="0"/>
    </w:p>
    <w:p w14:paraId="3A80EFD1" w14:textId="730692B2" w:rsidR="00D10D63" w:rsidRDefault="00D10D63" w:rsidP="00651F49">
      <w:r>
        <w:t>Главное, своевременно выявить воспаление и неукоснительно следовать инструкциям врача. Как показывает практика, купировать ситуацию очень легко. И значит, вы без труда предотвратите развитие тяжелых инфекций.</w:t>
      </w:r>
    </w:p>
    <w:p w14:paraId="5E36BA29" w14:textId="77777777" w:rsidR="00D10D63" w:rsidRDefault="00D10D63" w:rsidP="00651F49"/>
    <w:p w14:paraId="35579617" w14:textId="4D8273DE" w:rsidR="00727E22" w:rsidRPr="00D10D63" w:rsidRDefault="00727E22" w:rsidP="00727E22"/>
    <w:sectPr w:rsidR="00727E22" w:rsidRPr="00D1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23C2A"/>
    <w:multiLevelType w:val="hybridMultilevel"/>
    <w:tmpl w:val="A548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49"/>
    <w:rsid w:val="00077570"/>
    <w:rsid w:val="001D2EF6"/>
    <w:rsid w:val="00427865"/>
    <w:rsid w:val="00651F49"/>
    <w:rsid w:val="007234D3"/>
    <w:rsid w:val="00727E22"/>
    <w:rsid w:val="007A5049"/>
    <w:rsid w:val="008A0984"/>
    <w:rsid w:val="009C16F7"/>
    <w:rsid w:val="00D10D63"/>
    <w:rsid w:val="00E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E3E9"/>
  <w15:chartTrackingRefBased/>
  <w15:docId w15:val="{012DB93F-3960-4E63-AAA0-F40FADE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Екатерина Кузнецова</cp:lastModifiedBy>
  <cp:revision>4</cp:revision>
  <dcterms:created xsi:type="dcterms:W3CDTF">2018-03-15T15:28:00Z</dcterms:created>
  <dcterms:modified xsi:type="dcterms:W3CDTF">2018-03-16T07:40:00Z</dcterms:modified>
</cp:coreProperties>
</file>