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4="http://schemas.microsoft.com/office/word/2010/wordml">
  <w:body>
    <w:p w14:paraId="34CB45E4" w14:textId="77777777" w:rsidRDefault="00EA5C4B" w:rsidR="00B15883">
      <w:pPr>
        <w:pStyle w:val="Bodytext30"/>
        <w:shd w:val="clear" w:color="auto" w:fill="auto"/>
        <w:spacing w:line="150" w:lineRule="exact"/>
      </w:pPr>
      <w:r>
        <w:t>INVERTOR</w:t>
      </w:r>
    </w:p>
    <w:p w14:paraId="75450422" w14:textId="77777777" w:rsidRDefault="00EA5C4B" w:rsidR="00B15883">
      <w:pPr>
        <w:pStyle w:val="Bodytext30"/>
        <w:shd w:val="clear" w:color="auto" w:fill="auto"/>
        <w:spacing w:line="150" w:lineRule="exact"/>
      </w:pPr>
      <w:r>
        <w:t>De SUDURA</w:t>
      </w:r>
    </w:p>
    <w:p w14:paraId="73BC710D" w14:textId="77777777" w:rsidRDefault="00EA5C4B" w:rsidR="00B15883">
      <w:pPr>
        <w:pStyle w:val="Heading10"/>
        <w:keepNext/>
        <w:keepLines/>
        <w:shd w:val="clear" w:color="auto" w:fill="auto"/>
        <w:spacing w:line="210" w:lineRule="exact"/>
        <w:sectPr w:rsidR="00B15883">
          <w:footnotePr>
            <w:numRestart w:val="eachPage"/>
          </w:footnotePr>
          <w:pgSz w:w="3027" w:h="3951"/>
          <w:pgMar w:left="248" w:header="0" w:footer="3" w:bottom="834" w:top="834" w:right="1679" w:gutter="0"/>
          <w:cols w:space="720"/>
          <w:noEndnote/>
          <w:docGrid w:linePitch="360"/>
        </w:sectPr>
      </w:pPr>
      <w:bookmarkStart w:name="bookmark0" w:id="0"/>
      <w:r>
        <w:t>LA AC-400А</w:t>
      </w:r>
      <w:bookmarkEnd w:id="0"/>
    </w:p>
    <w:p w14:paraId="1F4A04B9" w14:textId="77777777" w:rsidRDefault="00B15883" w:rsidR="00B15883">
      <w:pPr>
        <w:spacing w:after="88" w:line="240" w:before="88" w:lineRule="exact"/>
        <w:rPr>
          <w:sz w:val="19"/>
          <w:szCs w:val="19"/>
        </w:rPr>
      </w:pPr>
    </w:p>
    <w:p w14:paraId="75A3F091" w14:textId="77777777" w:rsidRDefault="00B15883" w:rsidR="00B15883">
      <w:pPr>
        <w:rPr>
          <w:sz w:val="2"/>
          <w:szCs w:val="2"/>
        </w:rPr>
        <w:sectPr w:rsidR="00B15883">
          <w:pgSz w:w="6744" w:h="9471"/>
          <w:pgMar w:left="0" w:header="0" w:footer="3" w:bottom="774" w:top="450" w:right="0" w:gutter="0"/>
          <w:cols w:space="720"/>
          <w:noEndnote/>
          <w:docGrid w:linePitch="360"/>
        </w:sectPr>
      </w:pPr>
    </w:p>
    <w:p w14:paraId="2D50CFD5" w14:textId="77777777" w:rsidRDefault="00EA5C4B" w:rsidR="00B15883">
      <w:pPr>
        <w:pStyle w:val="Bodytext20"/>
        <w:shd w:val="clear" w:color="auto" w:fill="auto"/>
        <w:ind w:right="20"/>
      </w:pPr>
      <w:r>
        <w:t>ATENȚIE!</w:t>
      </w:r>
    </w:p>
    <w:p w14:paraId="1041DA40" w14:textId="77777777" w:rsidRDefault="00EA5C4B" w:rsidR="00B15883">
      <w:pPr>
        <w:pStyle w:val="Bodytext20"/>
        <w:shd w:val="clear" w:color="auto" w:fill="auto"/>
        <w:spacing w:after="1020"/>
        <w:jc w:val="left"/>
      </w:pPr>
      <w:r>
        <w:t xml:space="preserve">Înainte de efectuarea lucrărilor de sudură, citiți cu atenție instrucțiunile de siguranță prezentate în acest manual. Nerespectarea următoarele reguli va face ineficient sistem </w:t>
      </w:r>
      <w:r>
        <w:rPr>
          <w:rStyle w:val="Bodytext2Spacing3pt"/>
          <w:b/>
          <w:bCs/>
        </w:rPr>
        <w:t xml:space="preserve">de securitate, </w:t>
      </w:r>
      <w:r>
        <w:t>prevăzută de producător, care, la rândul său, poate articolul</w:t>
      </w:r>
      <w:r>
        <w:t>e cauza leziuni severe (șoc electric) sau dăuna bunurilor (de foc).</w:t>
      </w:r>
    </w:p>
    <w:p w14:paraId="495E81BF" w14:textId="77777777" w:rsidRDefault="00EA5C4B" w:rsidR="00B15883">
      <w:pPr>
        <w:pStyle w:val="Bodytext20"/>
        <w:shd w:val="clear" w:color="auto" w:fill="auto"/>
        <w:ind w:right="20"/>
      </w:pPr>
      <w:r>
        <w:t>INFORMAȚII GENERALE</w:t>
      </w:r>
    </w:p>
    <w:p w14:paraId="49A45494" w14:textId="77777777" w:rsidRDefault="00EA5C4B" w:rsidR="00B15883">
      <w:pPr>
        <w:pStyle w:val="Bodytext20"/>
        <w:shd w:val="clear" w:color="auto" w:fill="auto"/>
        <w:jc w:val="both"/>
      </w:pPr>
      <w:r>
        <w:t>Acești aparate de sudat reprezintă redresoare, stabilizatoare de curent și sunt destinate pentru sudare cu arc electric în curent continuu, controlăm</w:t>
      </w:r>
      <w:r>
        <w:t>oh мостовым tranzistor. Caracteristicile deosebite ale acestui sistem de reglementare (invertor), cum ar fi: de mare viteză și reglarea precisă a oferi de înaltă calitate de sudura folosind încrustat de sudare electrod.</w:t>
      </w:r>
    </w:p>
    <w:p w14:paraId="404D8396" w14:textId="77777777" w:rsidRDefault="00EA5C4B" w:rsidR="00B15883">
      <w:pPr>
        <w:pStyle w:val="Bodytext20"/>
        <w:shd w:val="clear" w:color="auto" w:fill="auto"/>
        <w:jc w:val="left"/>
        <w:sectPr w:rsidR="00B15883">
          <w:type w:val="continuous"/>
          <w:pgSz w:w="6744" w:h="9471"/>
          <w:pgMar w:left="201" w:header="0" w:footer="3" w:bottom="774" w:top="450" w:right="451" w:gutter="0"/>
          <w:cols w:space="720"/>
          <w:noEndnote/>
          <w:docGrid w:linePitch="360"/>
        </w:sectPr>
      </w:pPr>
      <w:r>
        <w:t>De sudare și</w:t>
      </w:r>
      <w:r>
        <w:t xml:space="preserve">ппарат crește frecvența de rețea 50/60 Hz până la mai mult de 100 khz, scade tensiunea și generează un puternic curent constant pentru sudura prin tehnica широкоимпульсной modulare. Invertor sistemul permite, de asemenea, reduce considerabil volumul de transformator </w:t>
      </w:r>
      <w:r>
        <w:t>și a reactanței. O astfel de reducere a volumului și greutății îmbunătățește mobilitatea aparatului de sudare. Aparate de sudat tip invertor au o serie de avantaje, cum ar fi: stabilitatea arcului, ușurința de control de baie pentru a se topi, ușurința de instalare și utili</w:t>
      </w:r>
      <w:r>
        <w:t>utilizare, de înaltă calitate și un domeniu larg de aplicare.</w:t>
      </w:r>
    </w:p>
    <w:p w14:paraId="78BDF8D1" w14:textId="77777777" w:rsidRDefault="00EA5C4B" w:rsidR="00B15883">
      <w:pPr>
        <w:pStyle w:val="Bodytext20"/>
        <w:shd w:val="clear" w:color="auto" w:fill="auto"/>
        <w:spacing w:after="184" w:line="150" w:lineRule="exact"/>
        <w:ind w:left="220"/>
        <w:jc w:val="left"/>
      </w:pPr>
      <w:r>
        <w:lastRenderedPageBreak/>
        <w:t>MĂSURI DE SIGURANȚĂ ATUNCI CÂND SE LUCREAZĂ CU ECHIPAMENTE</w:t>
      </w:r>
    </w:p>
    <w:p w14:paraId="2AFF5646" w14:textId="77777777" w:rsidRDefault="00EA5C4B" w:rsidR="00B15883">
      <w:pPr>
        <w:pStyle w:val="Bodytext20"/>
        <w:numPr>
          <w:ilvl w:val="0"/>
          <w:numId w:val="1"/>
        </w:numPr>
        <w:shd w:val="clear" w:color="auto" w:fill="auto"/>
        <w:tabs>
          <w:tab w:pos="186" w:val="left"/>
        </w:tabs>
        <w:jc w:val="both"/>
      </w:pPr>
      <w:r>
        <w:t>Evitați contact direct cu сварочным circuit. În stare de repaus curent, produsă de generator, poate fi periculos.</w:t>
      </w:r>
    </w:p>
    <w:p w14:paraId="209D8815" w14:textId="77777777" w:rsidRDefault="00EA5C4B" w:rsidR="00B15883">
      <w:pPr>
        <w:pStyle w:val="Bodytext20"/>
        <w:numPr>
          <w:ilvl w:val="0"/>
          <w:numId w:val="1"/>
        </w:numPr>
        <w:shd w:val="clear" w:color="auto" w:fill="auto"/>
        <w:tabs>
          <w:tab w:pos="191" w:val="left"/>
        </w:tabs>
        <w:jc w:val="both"/>
      </w:pPr>
      <w:r>
        <w:t xml:space="preserve">Înainte de instalarea aparatului și </w:t>
      </w:r>
      <w:r>
        <w:t>înainte de a efectua orice operațiune de verificare sau reparare, deconectați aparatul de la priza de alimentare.</w:t>
      </w:r>
    </w:p>
    <w:p w14:paraId="567A6080" w14:textId="77777777" w:rsidRDefault="00EA5C4B" w:rsidR="00B15883">
      <w:pPr>
        <w:pStyle w:val="Bodytext20"/>
        <w:numPr>
          <w:ilvl w:val="0"/>
          <w:numId w:val="1"/>
        </w:numPr>
        <w:shd w:val="clear" w:color="auto" w:fill="auto"/>
        <w:tabs>
          <w:tab w:pos="191" w:val="left"/>
        </w:tabs>
        <w:jc w:val="both"/>
      </w:pPr>
      <w:r>
        <w:t>Conexiune electrică produce în conformitate cu normele comune de securitate.</w:t>
      </w:r>
    </w:p>
    <w:p w14:paraId="2FD4E44B" w14:textId="77777777" w:rsidRDefault="00EA5C4B" w:rsidR="00B15883">
      <w:pPr>
        <w:pStyle w:val="Bodytext20"/>
        <w:numPr>
          <w:ilvl w:val="0"/>
          <w:numId w:val="1"/>
        </w:numPr>
        <w:shd w:val="clear" w:color="auto" w:fill="auto"/>
        <w:tabs>
          <w:tab w:pos="191" w:val="left"/>
        </w:tabs>
        <w:jc w:val="both"/>
      </w:pPr>
      <w:r>
        <w:t>Acest aparat de sudura trebuie să fie împământat.</w:t>
      </w:r>
    </w:p>
    <w:p w14:paraId="1546EA44" w14:textId="77777777" w:rsidRDefault="00EA5C4B" w:rsidR="00B15883">
      <w:pPr>
        <w:pStyle w:val="Bodytext20"/>
        <w:numPr>
          <w:ilvl w:val="0"/>
          <w:numId w:val="1"/>
        </w:numPr>
        <w:shd w:val="clear" w:color="auto" w:fill="auto"/>
        <w:tabs>
          <w:tab w:pos="191" w:val="left"/>
        </w:tabs>
        <w:jc w:val="both"/>
      </w:pPr>
      <w:r>
        <w:t>Asigurați-vă în mod зазем</w:t>
      </w:r>
      <w:r>
        <w:t>direcții priza de alimentare.</w:t>
      </w:r>
    </w:p>
    <w:p w14:paraId="5C95DE16" w14:textId="77777777" w:rsidRDefault="00EA5C4B" w:rsidR="00B15883">
      <w:pPr>
        <w:pStyle w:val="Bodytext20"/>
        <w:numPr>
          <w:ilvl w:val="0"/>
          <w:numId w:val="1"/>
        </w:numPr>
        <w:shd w:val="clear" w:color="auto" w:fill="auto"/>
        <w:tabs>
          <w:tab w:pos="191" w:val="left"/>
        </w:tabs>
        <w:jc w:val="both"/>
      </w:pPr>
      <w:r>
        <w:t>Nu utilizați aparatul în ude sau umede. Nu efectuați o sudură în ploaie.</w:t>
      </w:r>
    </w:p>
    <w:p w14:paraId="7C75D259" w14:textId="77777777" w:rsidRDefault="00EA5C4B" w:rsidR="00B15883">
      <w:pPr>
        <w:pStyle w:val="Bodytext20"/>
        <w:numPr>
          <w:ilvl w:val="0"/>
          <w:numId w:val="1"/>
        </w:numPr>
        <w:shd w:val="clear" w:color="auto" w:fill="auto"/>
        <w:tabs>
          <w:tab w:pos="191" w:val="left"/>
        </w:tabs>
        <w:jc w:val="both"/>
      </w:pPr>
      <w:r>
        <w:t>Nu folosiți cabluri cu izolația deteriorată sau slăbit compuși.</w:t>
      </w:r>
    </w:p>
    <w:p w14:paraId="4F1390CC" w14:textId="77777777" w:rsidRDefault="00EA5C4B" w:rsidR="00B15883">
      <w:pPr>
        <w:pStyle w:val="Bodytext20"/>
        <w:numPr>
          <w:ilvl w:val="0"/>
          <w:numId w:val="1"/>
        </w:numPr>
        <w:shd w:val="clear" w:color="auto" w:fill="auto"/>
        <w:tabs>
          <w:tab w:pos="197" w:val="left"/>
        </w:tabs>
        <w:jc w:val="both"/>
      </w:pPr>
      <w:r>
        <w:t>Lucrările de sudare la containere, rezervoare sau conducte, prevede</w:t>
      </w:r>
      <w:r>
        <w:t>жащих materiale inflamabile, gaze sau lichide inflamabile.</w:t>
      </w:r>
    </w:p>
    <w:p w14:paraId="3CA6D4AD" w14:textId="77777777" w:rsidRDefault="00EA5C4B" w:rsidR="00B15883">
      <w:pPr>
        <w:pStyle w:val="Bodytext20"/>
        <w:numPr>
          <w:ilvl w:val="0"/>
          <w:numId w:val="1"/>
        </w:numPr>
        <w:shd w:val="clear" w:color="auto" w:fill="auto"/>
        <w:tabs>
          <w:tab w:pos="191" w:val="left"/>
        </w:tabs>
        <w:jc w:val="both"/>
      </w:pPr>
      <w:r>
        <w:t>Evitați de sudare a materialelor, decojite хлорсодержащими solvenți și apropierea de astfel de solvenți.</w:t>
      </w:r>
    </w:p>
    <w:p w14:paraId="6739C045" w14:textId="77777777" w:rsidRDefault="00EA5C4B" w:rsidR="00B15883">
      <w:pPr>
        <w:pStyle w:val="Bodytext20"/>
        <w:shd w:val="clear" w:color="auto" w:fill="auto"/>
        <w:jc w:val="both"/>
      </w:pPr>
      <w:r>
        <w:t>"Îndepărtați din zona de desfășurare a lucrărilor toate materialele ușor inflamabile (lemn, hârtie</w:t>
      </w:r>
      <w:r>
        <w:t xml:space="preserve"> și așa mai departe).</w:t>
      </w:r>
    </w:p>
    <w:p w14:paraId="2D920596" w14:textId="77777777" w:rsidRDefault="00EA5C4B" w:rsidR="00B15883">
      <w:pPr>
        <w:pStyle w:val="Bodytext20"/>
        <w:numPr>
          <w:ilvl w:val="0"/>
          <w:numId w:val="1"/>
        </w:numPr>
        <w:shd w:val="clear" w:color="auto" w:fill="auto"/>
        <w:tabs>
          <w:tab w:pos="202" w:val="left"/>
        </w:tabs>
        <w:jc w:val="both"/>
      </w:pPr>
      <w:r>
        <w:t>Ferește-te de management suficient de ventilare sau a mijloacelor pentru îndepărtarea de sudură.</w:t>
      </w:r>
    </w:p>
    <w:p w14:paraId="55ED2242" w14:textId="77777777" w:rsidRDefault="00EA5C4B" w:rsidR="00B15883">
      <w:pPr>
        <w:pStyle w:val="Bodytext20"/>
        <w:numPr>
          <w:ilvl w:val="0"/>
          <w:numId w:val="1"/>
        </w:numPr>
        <w:shd w:val="clear" w:color="auto" w:fill="auto"/>
        <w:tabs>
          <w:tab w:pos="207" w:val="left"/>
        </w:tabs>
        <w:jc w:val="both"/>
      </w:pPr>
      <w:r>
        <w:t>Protejați-vă ochii cu ajutorul unui filtru de puncte, stabilite pe masca sau casca. Utilizați îmbrăcăminte specială sau mănuși pentru a proteja zonele expuse la</w:t>
      </w:r>
      <w:r>
        <w:t>camerele de razele ultraviolete cu Arc.</w:t>
      </w:r>
    </w:p>
    <w:p w14:paraId="054824DB" w14:textId="77777777" w:rsidRDefault="00EA5C4B" w:rsidR="00B15883">
      <w:pPr>
        <w:pStyle w:val="Bodytext20"/>
        <w:numPr>
          <w:ilvl w:val="0"/>
          <w:numId w:val="1"/>
        </w:numPr>
        <w:shd w:val="clear" w:color="auto" w:fill="auto"/>
        <w:tabs>
          <w:tab w:pos="197" w:val="left"/>
        </w:tabs>
        <w:jc w:val="both"/>
      </w:pPr>
      <w:r>
        <w:t>Nu utilizați un aparat de sudura pentru dezghețarea țevilor.</w:t>
      </w:r>
    </w:p>
    <w:p w14:paraId="3BBAA818" w14:textId="77777777" w:rsidRDefault="00EA5C4B" w:rsidR="00B15883">
      <w:pPr>
        <w:pStyle w:val="Bodytext20"/>
        <w:numPr>
          <w:ilvl w:val="0"/>
          <w:numId w:val="1"/>
        </w:numPr>
        <w:shd w:val="clear" w:color="auto" w:fill="auto"/>
        <w:tabs>
          <w:tab w:pos="197" w:val="left"/>
        </w:tabs>
        <w:jc w:val="both"/>
      </w:pPr>
      <w:r>
        <w:t>Pentru a evita răsturnarea aparatului instalați-l pe suprafețe plane.</w:t>
      </w:r>
      <w:r>
        <w:br w:type="page"/>
      </w:r>
    </w:p>
    <w:p w:rsidRPr="00D73D22" w14:paraId="6447BDF9" w14:textId="77777777" w:rsidP="00D73D22" w:rsidRDefault="00D73D22" w:rsidR="00D73D22">
      <w:pPr>
        <w:pStyle w:val="Heading10"/>
        <w:keepNext/>
        <w:keepLines/>
        <w:shd w:val="clear" w:color="auto" w:fill="auto"/>
        <w:spacing w:after="411"/>
        <w:jc w:val="center"/>
        <w:rPr>
          <w:sz w:val="18"/>
          <w:szCs w:val="18"/>
        </w:rPr>
      </w:pPr>
      <w:bookmarkStart w:name="bookmark1" w:id="1"/>
      <w:r w:rsidRPr="00D73D22">
        <w:rPr>
          <w:spacing w:val="0"/>
          <w:sz w:val="18"/>
          <w:szCs w:val="18"/>
        </w:rPr>
        <w:lastRenderedPageBreak/>
        <w:t>MONTAREA, REGLAREA ȘI DISPOZITIVE</w:t>
      </w:r>
      <w:r w:rsidRPr="00D73D22">
        <w:rPr>
          <w:spacing w:val="0"/>
          <w:sz w:val="18"/>
          <w:szCs w:val="18"/>
        </w:rPr>
        <w:br/>
        <w:t>DE SEMNALIZARE</w:t>
      </w:r>
    </w:p>
    <w:p w14:paraId="2F4FE714" w14:textId="77777777" w:rsidP="00D73D22" w:rsidRDefault="00D73D22" w:rsidR="00D73D22">
      <w:pPr>
        <w:pStyle w:val="Heading10"/>
        <w:keepNext/>
        <w:keepLines/>
        <w:shd w:val="clear" w:color="auto" w:fill="auto"/>
        <w:spacing w:after="316" w:line="220" w:lineRule="exact"/>
        <w:ind w:left="560"/>
      </w:pPr>
      <w:r>
        <w:rPr>
          <w:spacing w:val="0"/>
        </w:rPr>
        <w:t xml:space="preserve">Fig. </w:t>
      </w:r>
      <w:r>
        <w:rPr>
          <w:rStyle w:val="Heading1NotBold"/>
          <w:b w:val="0"/>
          <w:bCs w:val="0"/>
        </w:rPr>
        <w:t>Iar</w:t>
      </w:r>
    </w:p>
    <w:p w14:paraId="2760BA24" w14:textId="77777777" w:rsidP="00D73D22" w:rsidRDefault="00D73D22" w:rsidR="00D73D22">
      <w:pPr>
        <w:framePr w:wrap="notBeside" w:h="3355" w:vAnchor="text" w:hAnchor="text" w:y="1" w:xAlign="center"/>
        <w:jc w:val="center"/>
        <w:rPr>
          <w:sz w:val="2"/>
          <w:szCs w:val="2"/>
        </w:rPr>
      </w:pPr>
      <w:r>
        <w:fldChar w:fldCharType="begin"/>
      </w:r>
      <w:r>
        <w:instrText xml:space="preserve"> INCLUDEPICTURE "C:\\Users\\GAAA\\Downloads\\media\\image1.jpeg" \* MERGEFORMATINET </w:instrText>
      </w:r>
      <w:r>
        <w:fldChar w:fldCharType="separate"/>
      </w:r>
      <w:r>
        <w:pict w14:anchorId="304BBABD">
          <v:shapetype coordsize="21600,21600" o:preferrelative="t" id="_x0000_t75" stroked="f" o:spt="75" path="m@4@5l@4@11@9@11@9@5xe" fill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style="width:201.75pt;height:168pt" type="#_x0000_t75" id="_x0000_i1026">
            <v:imagedata r:id="rId8" r:href="rId9"/>
          </v:shape>
        </w:pict>
      </w:r>
      <w:r>
        <w:fldChar w:fldCharType="end"/>
      </w:r>
    </w:p>
    <w:p w14:paraId="44D1C2AE" w14:textId="77777777" w:rsidP="00D73D22" w:rsidRDefault="00D73D22" w:rsidR="00D73D22">
      <w:pPr>
        <w:rPr>
          <w:sz w:val="2"/>
          <w:szCs w:val="2"/>
        </w:rPr>
      </w:pPr>
    </w:p>
    <w:p w14:paraId="3E26719E" w14:textId="77777777" w:rsidP="00D73D22" w:rsidRDefault="00D73D22" w:rsidR="00D73D22">
      <w:pPr>
        <w:pStyle w:val="Bodytext20"/>
        <w:numPr>
          <w:ilvl w:val="0"/>
          <w:numId w:val="2"/>
        </w:numPr>
        <w:shd w:val="clear" w:color="auto" w:fill="auto"/>
        <w:tabs>
          <w:tab w:pos="222" w:val="left"/>
        </w:tabs>
        <w:spacing w:line="269" w:before="313" w:lineRule="exact"/>
        <w:jc w:val="both"/>
      </w:pPr>
      <w:r>
        <w:t>- Pozitiv mufă (+) pentru a conecta aparate de sudură prin cablu.</w:t>
      </w:r>
    </w:p>
    <w:p w14:paraId="63E17D28" w14:textId="77777777" w:rsidP="00D73D22" w:rsidRDefault="00D73D22" w:rsidR="00D73D22">
      <w:pPr>
        <w:pStyle w:val="Bodytext20"/>
        <w:numPr>
          <w:ilvl w:val="0"/>
          <w:numId w:val="2"/>
        </w:numPr>
        <w:shd w:val="clear" w:color="auto" w:fill="auto"/>
        <w:tabs>
          <w:tab w:pos="255" w:val="left"/>
        </w:tabs>
        <w:spacing w:line="269" w:lineRule="exact"/>
        <w:jc w:val="both"/>
      </w:pPr>
      <w:r>
        <w:t>- Negativ mufă (-) pentru conectarea corectă a cablului de retur.</w:t>
      </w:r>
    </w:p>
    <w:p w14:paraId="5C8B61AA" w14:textId="77777777" w:rsidP="00D73D22" w:rsidRDefault="00D73D22" w:rsidR="00D73D22">
      <w:pPr>
        <w:pStyle w:val="Bodytext20"/>
        <w:numPr>
          <w:ilvl w:val="0"/>
          <w:numId w:val="2"/>
        </w:numPr>
        <w:shd w:val="clear" w:color="auto" w:fill="auto"/>
        <w:tabs>
          <w:tab w:pos="255" w:val="left"/>
        </w:tabs>
        <w:spacing w:line="269" w:lineRule="exact"/>
        <w:jc w:val="both"/>
      </w:pPr>
      <w:r>
        <w:t>- Potentiometru regleaza curent de sudare, afișată pe градированной scara, în amperi. Permite reglarea și în timpul efectuării lucrărilor de sudură.</w:t>
      </w:r>
    </w:p>
    <w:p w14:paraId="6A2E9371" w14:textId="77777777" w:rsidP="00D73D22" w:rsidRDefault="00D73D22" w:rsidR="00D73D22">
      <w:pPr>
        <w:pStyle w:val="Bodytext20"/>
        <w:numPr>
          <w:ilvl w:val="0"/>
          <w:numId w:val="2"/>
        </w:numPr>
        <w:shd w:val="clear" w:color="auto" w:fill="auto"/>
        <w:tabs>
          <w:tab w:pos="260" w:val="left"/>
        </w:tabs>
        <w:spacing w:line="269" w:lineRule="exact"/>
        <w:jc w:val="both"/>
      </w:pPr>
      <w:r>
        <w:t>- Indicator термостатической de protecție. Este oprit, dacă un aparat de sudura functioneaza normal. Aprinderea acestui indicator indică faptul că s-a depășit temperatura din interiorul aparatului, și a funcționat protecție termică. Telefonul în sine atunci când aceasta este activată, dar produsele alimentare nu este servit, atâta timp cât nu va fi atins temperatura normală. După un necesar de răcire, aparatul pornește automat.</w:t>
      </w:r>
    </w:p>
    <w:p w14:paraId="17DB4A58" w14:textId="77777777" w:rsidP="00D73D22" w:rsidRDefault="00D73D22" w:rsidR="00D73D22">
      <w:pPr>
        <w:pStyle w:val="Bodytext20"/>
        <w:numPr>
          <w:ilvl w:val="0"/>
          <w:numId w:val="2"/>
        </w:numPr>
        <w:shd w:val="clear" w:color="auto" w:fill="auto"/>
        <w:tabs>
          <w:tab w:pos="260" w:val="left"/>
        </w:tabs>
        <w:spacing w:line="269" w:lineRule="exact"/>
        <w:jc w:val="both"/>
      </w:pPr>
      <w:r>
        <w:lastRenderedPageBreak/>
        <w:t>- Comutator вкпючения/oprire a aparatului.</w:t>
      </w:r>
    </w:p>
    <w:p w14:paraId="6E527DF6" w14:textId="77777777" w:rsidRDefault="00EA5C4B" w:rsidR="00B15883">
      <w:pPr>
        <w:pStyle w:val="Heading20"/>
        <w:keepNext/>
        <w:keepLines/>
        <w:shd w:val="clear" w:color="auto" w:fill="auto"/>
        <w:spacing w:line="200" w:lineRule="exact"/>
        <w:ind w:right="60"/>
      </w:pPr>
      <w:r>
        <w:t>Date tehnice</w:t>
      </w:r>
      <w:bookmarkEnd w:id="1"/>
    </w:p>
    <w:tbl>
      <w:tblPr>
        <w:tblOverlap w:val="never"/>
        <w:tblW w:w="0" w:type="auto"/>
        <w:jc w:val="center"/>
        <w:tblLayout w:type="fixed"/>
        <w:tblCellMar>
          <w:left w:w="10" w:type="dxa"/>
          <w:right w:w="10" w:type="dxa"/>
        </w:tblCellMar>
        <w:tblLook w:noHBand="0" w:firstRow="1" w:val="04A0" w:lastRow="0" w:firstColumn="1" w:noVBand="1" w:lastColumn="0"/>
      </w:tblPr>
      <w:tblGrid>
        <w:gridCol w:w="3674"/>
        <w:gridCol w:w="1465"/>
      </w:tblGrid>
      <w:tr w14:paraId="5A593EE7" w14:textId="77777777" w:rsidR="00B15883">
        <w:tblPrEx>
          <w:tblCellMar>
            <w:top w:w="0" w:type="dxa"/>
            <w:bottom w:w="0" w:type="dxa"/>
          </w:tblCellMar>
        </w:tblPrEx>
        <w:trPr>
          <w:trHeight w:hRule="exact" w:val="437"/>
          <w:jc w:val="center"/>
        </w:trPr>
        <w:tc>
          <w:tcPr>
            <w:tcW w:w="3674" w:type="dxa"/>
            <w:tcBorders>
              <w:top w:sz="4" w:space="0" w:val="single" w:color="auto"/>
              <w:left w:sz="4" w:space="0" w:val="single" w:color="auto"/>
            </w:tcBorders>
            <w:shd w:val="clear" w:color="auto" w:fill="FFFFFF"/>
            <w:vAlign w:val="center"/>
          </w:tcPr>
          <w:p w14:paraId="6DB73988" w14:textId="77777777" w:rsidRDefault="00EA5C4B" w:rsidR="00B15883">
            <w:pPr>
              <w:pStyle w:val="Bodytext20"/>
              <w:framePr w:wrap="notBeside" w:w="5139" w:vAnchor="text" w:hAnchor="text" w:y="1" w:xAlign="center"/>
              <w:shd w:val="clear" w:color="auto" w:fill="auto"/>
              <w:spacing w:line="160" w:lineRule="exact"/>
              <w:jc w:val="left"/>
            </w:pPr>
            <w:r>
              <w:rPr>
                <w:rStyle w:val="Bodytext2TimesNewRoman"/>
                <w:rFonts w:eastAsia="Arial"/>
              </w:rPr>
              <w:t>Tensiunea rețelei de alimentare, de La</w:t>
            </w:r>
          </w:p>
        </w:tc>
        <w:tc>
          <w:tcPr>
            <w:tcW w:w="1465" w:type="dxa"/>
            <w:tcBorders>
              <w:top w:sz="4" w:space="0" w:val="single" w:color="auto"/>
              <w:left w:sz="4" w:space="0" w:val="single" w:color="auto"/>
              <w:right w:sz="4" w:space="0" w:val="single" w:color="auto"/>
            </w:tcBorders>
            <w:shd w:val="clear" w:color="auto" w:fill="FFFFFF"/>
            <w:vAlign w:val="center"/>
          </w:tcPr>
          <w:p w14:paraId="29270E38" w14:textId="77777777" w:rsidRDefault="00EA5C4B" w:rsidR="00B15883">
            <w:pPr>
              <w:pStyle w:val="Bodytext20"/>
              <w:framePr w:wrap="notBeside" w:w="5139" w:vAnchor="text" w:hAnchor="text" w:y="1" w:xAlign="center"/>
              <w:shd w:val="clear" w:color="auto" w:fill="auto"/>
              <w:spacing w:line="160" w:lineRule="exact"/>
              <w:jc w:val="left"/>
            </w:pPr>
            <w:r>
              <w:rPr>
                <w:rStyle w:val="Bodytext2TimesNewRoman"/>
                <w:rFonts w:eastAsia="Arial"/>
              </w:rPr>
              <w:t>220 De</w:t>
            </w:r>
          </w:p>
        </w:tc>
      </w:tr>
      <w:tr w14:paraId="51C49EEF" w14:textId="77777777" w:rsidR="00B15883">
        <w:tblPrEx>
          <w:tblCellMar>
            <w:top w:w="0" w:type="dxa"/>
            <w:bottom w:w="0" w:type="dxa"/>
          </w:tblCellMar>
        </w:tblPrEx>
        <w:trPr>
          <w:trHeight w:hRule="exact" w:val="422"/>
          <w:jc w:val="center"/>
        </w:trPr>
        <w:tc>
          <w:tcPr>
            <w:tcW w:w="3674" w:type="dxa"/>
            <w:tcBorders>
              <w:top w:sz="4" w:space="0" w:val="single" w:color="auto"/>
              <w:left w:sz="4" w:space="0" w:val="single" w:color="auto"/>
            </w:tcBorders>
            <w:shd w:val="clear" w:color="auto" w:fill="FFFFFF"/>
          </w:tcPr>
          <w:p w14:paraId="2CCF057A" w14:textId="77777777" w:rsidRDefault="00EA5C4B" w:rsidR="00B15883">
            <w:pPr>
              <w:pStyle w:val="Bodytext20"/>
              <w:framePr w:wrap="notBeside" w:w="5139" w:vAnchor="text" w:hAnchor="text" w:y="1" w:xAlign="center"/>
              <w:shd w:val="clear" w:color="auto" w:fill="auto"/>
              <w:spacing w:line="160" w:lineRule="exact"/>
              <w:jc w:val="left"/>
            </w:pPr>
            <w:r>
              <w:rPr>
                <w:rStyle w:val="Bodytext2TimesNewRoman"/>
                <w:rFonts w:eastAsia="Arial"/>
              </w:rPr>
              <w:t>Frecvența curentului de la rețeaua de alimentare, Hz</w:t>
            </w:r>
          </w:p>
        </w:tc>
        <w:tc>
          <w:tcPr>
            <w:tcW w:w="1465" w:type="dxa"/>
            <w:tcBorders>
              <w:top w:sz="4" w:space="0" w:val="single" w:color="auto"/>
              <w:left w:sz="4" w:space="0" w:val="single" w:color="auto"/>
              <w:right w:sz="4" w:space="0" w:val="single" w:color="auto"/>
            </w:tcBorders>
            <w:shd w:val="clear" w:color="auto" w:fill="FFFFFF"/>
          </w:tcPr>
          <w:p w14:paraId="1D11DFD5" w14:textId="77777777" w:rsidRDefault="00EA5C4B" w:rsidR="00B15883">
            <w:pPr>
              <w:pStyle w:val="Bodytext20"/>
              <w:framePr w:wrap="notBeside" w:w="5139" w:vAnchor="text" w:hAnchor="text" w:y="1" w:xAlign="center"/>
              <w:shd w:val="clear" w:color="auto" w:fill="auto"/>
              <w:spacing w:line="160" w:lineRule="exact"/>
              <w:jc w:val="left"/>
            </w:pPr>
            <w:r>
              <w:rPr>
                <w:rStyle w:val="Bodytext2TimesNewRoman"/>
                <w:rFonts w:eastAsia="Arial"/>
              </w:rPr>
              <w:t>50</w:t>
            </w:r>
          </w:p>
        </w:tc>
      </w:tr>
      <w:tr w14:paraId="3858451F" w14:textId="77777777" w:rsidR="00B15883">
        <w:tblPrEx>
          <w:tblCellMar>
            <w:top w:w="0" w:type="dxa"/>
            <w:bottom w:w="0" w:type="dxa"/>
          </w:tblCellMar>
        </w:tblPrEx>
        <w:trPr>
          <w:trHeight w:hRule="exact" w:val="422"/>
          <w:jc w:val="center"/>
        </w:trPr>
        <w:tc>
          <w:tcPr>
            <w:tcW w:w="3674" w:type="dxa"/>
            <w:tcBorders>
              <w:top w:sz="4" w:space="0" w:val="single" w:color="auto"/>
              <w:left w:sz="4" w:space="0" w:val="single" w:color="auto"/>
            </w:tcBorders>
            <w:shd w:val="clear" w:color="auto" w:fill="FFFFFF"/>
          </w:tcPr>
          <w:p w14:paraId="7F120545" w14:textId="77777777" w:rsidRDefault="00EA5C4B" w:rsidR="00B15883">
            <w:pPr>
              <w:pStyle w:val="Bodytext20"/>
              <w:framePr w:wrap="notBeside" w:w="5139" w:vAnchor="text" w:hAnchor="text" w:y="1" w:xAlign="center"/>
              <w:shd w:val="clear" w:color="auto" w:fill="auto"/>
              <w:spacing w:line="160" w:lineRule="exact"/>
              <w:jc w:val="left"/>
            </w:pPr>
            <w:r>
              <w:rPr>
                <w:rStyle w:val="Bodytext2TimesNewRoman"/>
                <w:rFonts w:eastAsia="Arial"/>
              </w:rPr>
              <w:t>putere kw</w:t>
            </w:r>
          </w:p>
        </w:tc>
        <w:tc>
          <w:tcPr>
            <w:tcW w:w="1465" w:type="dxa"/>
            <w:tcBorders>
              <w:top w:sz="4" w:space="0" w:val="single" w:color="auto"/>
              <w:left w:sz="4" w:space="0" w:val="single" w:color="auto"/>
              <w:right w:sz="4" w:space="0" w:val="single" w:color="auto"/>
            </w:tcBorders>
            <w:shd w:val="clear" w:color="auto" w:fill="FFFFFF"/>
            <w:vAlign w:val="center"/>
          </w:tcPr>
          <w:p w14:paraId="71612F16" w14:textId="77777777" w:rsidRDefault="00EA5C4B" w:rsidR="00B15883">
            <w:pPr>
              <w:pStyle w:val="Bodytext20"/>
              <w:framePr w:wrap="notBeside" w:w="5139" w:vAnchor="text" w:hAnchor="text" w:y="1" w:xAlign="center"/>
              <w:shd w:val="clear" w:color="auto" w:fill="auto"/>
              <w:spacing w:line="160" w:lineRule="exact"/>
              <w:jc w:val="left"/>
            </w:pPr>
            <w:r>
              <w:rPr>
                <w:rStyle w:val="Bodytext2TimesNewRoman"/>
                <w:rFonts w:eastAsia="Arial"/>
              </w:rPr>
              <w:t>10.2</w:t>
            </w:r>
          </w:p>
        </w:tc>
      </w:tr>
      <w:tr w14:paraId="3B058AE8" w14:textId="77777777" w:rsidR="00B15883">
        <w:tblPrEx>
          <w:tblCellMar>
            <w:top w:w="0" w:type="dxa"/>
            <w:bottom w:w="0" w:type="dxa"/>
          </w:tblCellMar>
        </w:tblPrEx>
        <w:trPr>
          <w:trHeight w:hRule="exact" w:val="422"/>
          <w:jc w:val="center"/>
        </w:trPr>
        <w:tc>
          <w:tcPr>
            <w:tcW w:w="3674" w:type="dxa"/>
            <w:tcBorders>
              <w:top w:sz="4" w:space="0" w:val="single" w:color="auto"/>
              <w:left w:sz="4" w:space="0" w:val="single" w:color="auto"/>
            </w:tcBorders>
            <w:shd w:val="clear" w:color="auto" w:fill="FFFFFF"/>
          </w:tcPr>
          <w:p w14:paraId="2D607FEB" w14:textId="77777777" w:rsidRDefault="00EA5C4B" w:rsidR="00B15883">
            <w:pPr>
              <w:pStyle w:val="Bodytext20"/>
              <w:framePr w:wrap="notBeside" w:w="5139" w:vAnchor="text" w:hAnchor="text" w:y="1" w:xAlign="center"/>
              <w:shd w:val="clear" w:color="auto" w:fill="auto"/>
              <w:spacing w:line="160" w:lineRule="exact"/>
              <w:jc w:val="left"/>
            </w:pPr>
            <w:r>
              <w:rPr>
                <w:rStyle w:val="Bodytext2TimesNewRoman"/>
                <w:rFonts w:eastAsia="Arial"/>
              </w:rPr>
              <w:t>Gama de reglare a curentului, Iar</w:t>
            </w:r>
          </w:p>
        </w:tc>
        <w:tc>
          <w:tcPr>
            <w:tcW w:w="1465" w:type="dxa"/>
            <w:tcBorders>
              <w:top w:sz="4" w:space="0" w:val="single" w:color="auto"/>
              <w:left w:sz="4" w:space="0" w:val="single" w:color="auto"/>
              <w:right w:sz="4" w:space="0" w:val="single" w:color="auto"/>
            </w:tcBorders>
            <w:shd w:val="clear" w:color="auto" w:fill="FFFFFF"/>
          </w:tcPr>
          <w:p w14:paraId="6A18230D" w14:textId="77777777" w:rsidRDefault="00EA5C4B" w:rsidR="00B15883">
            <w:pPr>
              <w:pStyle w:val="Bodytext20"/>
              <w:framePr w:wrap="notBeside" w:w="5139" w:vAnchor="text" w:hAnchor="text" w:y="1" w:xAlign="center"/>
              <w:shd w:val="clear" w:color="auto" w:fill="auto"/>
              <w:spacing w:line="160" w:lineRule="exact"/>
              <w:jc w:val="left"/>
            </w:pPr>
            <w:r>
              <w:rPr>
                <w:rStyle w:val="Bodytext2TimesNewRoman"/>
                <w:rFonts w:eastAsia="Arial"/>
              </w:rPr>
              <w:t>20-400</w:t>
            </w:r>
          </w:p>
        </w:tc>
      </w:tr>
      <w:tr w14:paraId="3EF80149" w14:textId="77777777" w:rsidR="00B15883">
        <w:tblPrEx>
          <w:tblCellMar>
            <w:top w:w="0" w:type="dxa"/>
            <w:bottom w:w="0" w:type="dxa"/>
          </w:tblCellMar>
        </w:tblPrEx>
        <w:trPr>
          <w:trHeight w:hRule="exact" w:val="412"/>
          <w:jc w:val="center"/>
        </w:trPr>
        <w:tc>
          <w:tcPr>
            <w:tcW w:w="3674" w:type="dxa"/>
            <w:tcBorders>
              <w:top w:sz="4" w:space="0" w:val="single" w:color="auto"/>
              <w:left w:sz="4" w:space="0" w:val="single" w:color="auto"/>
            </w:tcBorders>
            <w:shd w:val="clear" w:color="auto" w:fill="FFFFFF"/>
          </w:tcPr>
          <w:p w14:paraId="5EAEB04F" w14:textId="77777777" w:rsidRDefault="00EA5C4B" w:rsidR="00B15883">
            <w:pPr>
              <w:pStyle w:val="Bodytext20"/>
              <w:framePr w:wrap="notBeside" w:w="5139" w:vAnchor="text" w:hAnchor="text" w:y="1" w:xAlign="center"/>
              <w:shd w:val="clear" w:color="auto" w:fill="auto"/>
              <w:spacing w:line="160" w:lineRule="exact"/>
              <w:jc w:val="left"/>
            </w:pPr>
            <w:r>
              <w:rPr>
                <w:rStyle w:val="Bodytext2TimesNewRoman"/>
                <w:rFonts w:eastAsia="Arial"/>
              </w:rPr>
              <w:t>* ciclu de Lucru(%)</w:t>
            </w:r>
          </w:p>
        </w:tc>
        <w:tc>
          <w:tcPr>
            <w:tcW w:w="1465" w:type="dxa"/>
            <w:tcBorders>
              <w:top w:sz="4" w:space="0" w:val="single" w:color="auto"/>
              <w:left w:sz="4" w:space="0" w:val="single" w:color="auto"/>
              <w:right w:sz="4" w:space="0" w:val="single" w:color="auto"/>
            </w:tcBorders>
            <w:shd w:val="clear" w:color="auto" w:fill="FFFFFF"/>
            <w:vAlign w:val="center"/>
          </w:tcPr>
          <w:p w14:paraId="6EAEB238" w14:textId="77777777" w:rsidRDefault="00EA5C4B" w:rsidR="00B15883">
            <w:pPr>
              <w:pStyle w:val="Bodytext20"/>
              <w:framePr w:wrap="notBeside" w:w="5139" w:vAnchor="text" w:hAnchor="text" w:y="1" w:xAlign="center"/>
              <w:shd w:val="clear" w:color="auto" w:fill="auto"/>
              <w:spacing w:line="160" w:lineRule="exact"/>
              <w:jc w:val="left"/>
            </w:pPr>
            <w:r>
              <w:rPr>
                <w:rStyle w:val="Bodytext2TimesNewRoman"/>
                <w:rFonts w:eastAsia="Arial"/>
              </w:rPr>
              <w:t>60</w:t>
            </w:r>
          </w:p>
        </w:tc>
      </w:tr>
      <w:tr w14:paraId="7E904439" w14:textId="77777777" w:rsidR="00B15883">
        <w:tblPrEx>
          <w:tblCellMar>
            <w:top w:w="0" w:type="dxa"/>
            <w:bottom w:w="0" w:type="dxa"/>
          </w:tblCellMar>
        </w:tblPrEx>
        <w:trPr>
          <w:trHeight w:hRule="exact" w:val="417"/>
          <w:jc w:val="center"/>
        </w:trPr>
        <w:tc>
          <w:tcPr>
            <w:tcW w:w="3674" w:type="dxa"/>
            <w:tcBorders>
              <w:top w:sz="4" w:space="0" w:val="single" w:color="auto"/>
              <w:left w:sz="4" w:space="0" w:val="single" w:color="auto"/>
            </w:tcBorders>
            <w:shd w:val="clear" w:color="auto" w:fill="FFFFFF"/>
          </w:tcPr>
          <w:p w14:paraId="4B561992" w14:textId="77777777" w:rsidRDefault="00EA5C4B" w:rsidR="00B15883">
            <w:pPr>
              <w:pStyle w:val="Bodytext20"/>
              <w:framePr w:wrap="notBeside" w:w="5139" w:vAnchor="text" w:hAnchor="text" w:y="1" w:xAlign="center"/>
              <w:shd w:val="clear" w:color="auto" w:fill="auto"/>
              <w:spacing w:line="160" w:lineRule="exact"/>
              <w:jc w:val="left"/>
            </w:pPr>
            <w:r>
              <w:rPr>
                <w:rStyle w:val="Bodytext2TimesNewRoman"/>
                <w:rFonts w:eastAsia="Arial"/>
              </w:rPr>
              <w:t>Factor de putere</w:t>
            </w:r>
          </w:p>
        </w:tc>
        <w:tc>
          <w:tcPr>
            <w:tcW w:w="1465" w:type="dxa"/>
            <w:tcBorders>
              <w:top w:sz="4" w:space="0" w:val="single" w:color="auto"/>
              <w:left w:sz="4" w:space="0" w:val="single" w:color="auto"/>
              <w:right w:sz="4" w:space="0" w:val="single" w:color="auto"/>
            </w:tcBorders>
            <w:shd w:val="clear" w:color="auto" w:fill="FFFFFF"/>
          </w:tcPr>
          <w:p w14:paraId="411FDDE4" w14:textId="77777777" w:rsidRDefault="00EA5C4B" w:rsidR="00B15883">
            <w:pPr>
              <w:pStyle w:val="Bodytext20"/>
              <w:framePr w:wrap="notBeside" w:w="5139" w:vAnchor="text" w:hAnchor="text" w:y="1" w:xAlign="center"/>
              <w:shd w:val="clear" w:color="auto" w:fill="auto"/>
              <w:spacing w:line="160" w:lineRule="exact"/>
              <w:jc w:val="left"/>
            </w:pPr>
            <w:r>
              <w:rPr>
                <w:rStyle w:val="Bodytext2TimesNewRoman"/>
                <w:rFonts w:eastAsia="Arial"/>
              </w:rPr>
              <w:t>0.93</w:t>
            </w:r>
          </w:p>
        </w:tc>
      </w:tr>
      <w:tr w14:paraId="740DDE77" w14:textId="77777777" w:rsidR="00B15883">
        <w:tblPrEx>
          <w:tblCellMar>
            <w:top w:w="0" w:type="dxa"/>
            <w:bottom w:w="0" w:type="dxa"/>
          </w:tblCellMar>
        </w:tblPrEx>
        <w:trPr>
          <w:trHeight w:hRule="exact" w:val="412"/>
          <w:jc w:val="center"/>
        </w:trPr>
        <w:tc>
          <w:tcPr>
            <w:tcW w:w="3674" w:type="dxa"/>
            <w:tcBorders>
              <w:top w:sz="4" w:space="0" w:val="single" w:color="auto"/>
              <w:left w:sz="4" w:space="0" w:val="single" w:color="auto"/>
            </w:tcBorders>
            <w:shd w:val="clear" w:color="auto" w:fill="FFFFFF"/>
          </w:tcPr>
          <w:p w14:paraId="7F963B16" w14:textId="77777777" w:rsidRDefault="00EA5C4B" w:rsidR="00B15883">
            <w:pPr>
              <w:pStyle w:val="Bodytext20"/>
              <w:framePr w:wrap="notBeside" w:w="5139" w:vAnchor="text" w:hAnchor="text" w:y="1" w:xAlign="center"/>
              <w:shd w:val="clear" w:color="auto" w:fill="auto"/>
              <w:spacing w:line="160" w:lineRule="exact"/>
              <w:jc w:val="left"/>
            </w:pPr>
            <w:r>
              <w:rPr>
                <w:rStyle w:val="Bodytext2TimesNewRoman"/>
                <w:rFonts w:eastAsia="Arial"/>
              </w:rPr>
              <w:t>Utilizate electrozi, mm</w:t>
            </w:r>
          </w:p>
        </w:tc>
        <w:tc>
          <w:tcPr>
            <w:tcW w:w="1465" w:type="dxa"/>
            <w:tcBorders>
              <w:top w:sz="4" w:space="0" w:val="single" w:color="auto"/>
              <w:left w:sz="4" w:space="0" w:val="single" w:color="auto"/>
              <w:right w:sz="4" w:space="0" w:val="single" w:color="auto"/>
            </w:tcBorders>
            <w:shd w:val="clear" w:color="auto" w:fill="FFFFFF"/>
          </w:tcPr>
          <w:p w14:paraId="4165A8EA" w14:textId="77777777" w:rsidRDefault="00EA5C4B" w:rsidR="00B15883">
            <w:pPr>
              <w:pStyle w:val="Bodytext20"/>
              <w:framePr w:wrap="notBeside" w:w="5139" w:vAnchor="text" w:hAnchor="text" w:y="1" w:xAlign="center"/>
              <w:shd w:val="clear" w:color="auto" w:fill="auto"/>
              <w:spacing w:line="160" w:lineRule="exact"/>
              <w:jc w:val="left"/>
            </w:pPr>
            <w:r>
              <w:rPr>
                <w:rStyle w:val="Bodytext2TimesNewRoman"/>
                <w:rFonts w:eastAsia="Arial"/>
              </w:rPr>
              <w:t>25-5.0</w:t>
            </w:r>
          </w:p>
        </w:tc>
      </w:tr>
      <w:tr w14:paraId="53F80A6D" w14:textId="77777777" w:rsidR="00B15883">
        <w:tblPrEx>
          <w:tblCellMar>
            <w:top w:w="0" w:type="dxa"/>
            <w:bottom w:w="0" w:type="dxa"/>
          </w:tblCellMar>
        </w:tblPrEx>
        <w:trPr>
          <w:trHeight w:hRule="exact" w:val="417"/>
          <w:jc w:val="center"/>
        </w:trPr>
        <w:tc>
          <w:tcPr>
            <w:tcW w:w="3674" w:type="dxa"/>
            <w:tcBorders>
              <w:top w:sz="4" w:space="0" w:val="single" w:color="auto"/>
              <w:left w:sz="4" w:space="0" w:val="single" w:color="auto"/>
            </w:tcBorders>
            <w:shd w:val="clear" w:color="auto" w:fill="FFFFFF"/>
          </w:tcPr>
          <w:p w14:paraId="531C63AE" w14:textId="77777777" w:rsidRDefault="00EA5C4B" w:rsidR="00B15883">
            <w:pPr>
              <w:pStyle w:val="Bodytext20"/>
              <w:framePr w:wrap="notBeside" w:w="5139" w:vAnchor="text" w:hAnchor="text" w:y="1" w:xAlign="center"/>
              <w:shd w:val="clear" w:color="auto" w:fill="auto"/>
              <w:spacing w:line="160" w:lineRule="exact"/>
              <w:jc w:val="left"/>
            </w:pPr>
            <w:r>
              <w:rPr>
                <w:rStyle w:val="Bodytext2TimesNewRoman"/>
                <w:rFonts w:eastAsia="Arial"/>
              </w:rPr>
              <w:t>Gradul de protecție</w:t>
            </w:r>
          </w:p>
        </w:tc>
        <w:tc>
          <w:tcPr>
            <w:tcW w:w="1465" w:type="dxa"/>
            <w:tcBorders>
              <w:top w:sz="4" w:space="0" w:val="single" w:color="auto"/>
              <w:left w:sz="4" w:space="0" w:val="single" w:color="auto"/>
              <w:right w:sz="4" w:space="0" w:val="single" w:color="auto"/>
            </w:tcBorders>
            <w:shd w:val="clear" w:color="auto" w:fill="FFFFFF"/>
          </w:tcPr>
          <w:p w14:paraId="0328EC25" w14:textId="77777777" w:rsidRDefault="00EA5C4B" w:rsidR="00B15883">
            <w:pPr>
              <w:pStyle w:val="Bodytext20"/>
              <w:framePr w:wrap="notBeside" w:w="5139" w:vAnchor="text" w:hAnchor="text" w:y="1" w:xAlign="center"/>
              <w:shd w:val="clear" w:color="auto" w:fill="auto"/>
              <w:spacing w:line="160" w:lineRule="exact"/>
              <w:jc w:val="left"/>
            </w:pPr>
            <w:r>
              <w:rPr>
                <w:rStyle w:val="Bodytext2TimesNewRoman"/>
                <w:rFonts w:eastAsia="Arial"/>
              </w:rPr>
              <w:t>1Р215</w:t>
            </w:r>
          </w:p>
        </w:tc>
      </w:tr>
      <w:tr w14:paraId="37E50C89" w14:textId="77777777" w:rsidR="00B15883">
        <w:tblPrEx>
          <w:tblCellMar>
            <w:top w:w="0" w:type="dxa"/>
            <w:bottom w:w="0" w:type="dxa"/>
          </w:tblCellMar>
        </w:tblPrEx>
        <w:trPr>
          <w:trHeight w:hRule="exact" w:val="442"/>
          <w:jc w:val="center"/>
        </w:trPr>
        <w:tc>
          <w:tcPr>
            <w:tcW w:w="3674" w:type="dxa"/>
            <w:tcBorders>
              <w:top w:sz="4" w:space="0" w:val="single" w:color="auto"/>
              <w:left w:sz="4" w:space="0" w:val="single" w:color="auto"/>
              <w:bottom w:sz="4" w:space="0" w:val="single" w:color="auto"/>
            </w:tcBorders>
            <w:shd w:val="clear" w:color="auto" w:fill="FFFFFF"/>
          </w:tcPr>
          <w:p w14:paraId="6DB4E046" w14:textId="77777777" w:rsidRDefault="00EA5C4B" w:rsidR="00B15883">
            <w:pPr>
              <w:pStyle w:val="Bodytext20"/>
              <w:framePr w:wrap="notBeside" w:w="5139" w:vAnchor="text" w:hAnchor="text" w:y="1" w:xAlign="center"/>
              <w:shd w:val="clear" w:color="auto" w:fill="auto"/>
              <w:spacing w:line="160" w:lineRule="exact"/>
              <w:jc w:val="left"/>
            </w:pPr>
            <w:r>
              <w:rPr>
                <w:rStyle w:val="Bodytext2TimesNewRoman"/>
                <w:rFonts w:eastAsia="Arial"/>
              </w:rPr>
              <w:t>dimensiuni de Gabarit, mm</w:t>
            </w:r>
          </w:p>
        </w:tc>
        <w:tc>
          <w:tcPr>
            <w:tcW w:w="1465" w:type="dxa"/>
            <w:tcBorders>
              <w:top w:sz="4" w:space="0" w:val="single" w:color="auto"/>
              <w:left w:sz="4" w:space="0" w:val="single" w:color="auto"/>
              <w:bottom w:sz="4" w:space="0" w:val="single" w:color="auto"/>
              <w:right w:sz="4" w:space="0" w:val="single" w:color="auto"/>
            </w:tcBorders>
            <w:shd w:val="clear" w:color="auto" w:fill="FFFFFF"/>
          </w:tcPr>
          <w:p w14:paraId="4F0CC4C1" w14:textId="77777777" w:rsidRDefault="00EA5C4B" w:rsidR="00B15883">
            <w:pPr>
              <w:pStyle w:val="Bodytext20"/>
              <w:framePr w:wrap="notBeside" w:w="5139" w:vAnchor="text" w:hAnchor="text" w:y="1" w:xAlign="center"/>
              <w:shd w:val="clear" w:color="auto" w:fill="auto"/>
              <w:spacing w:line="160" w:lineRule="exact"/>
              <w:jc w:val="left"/>
            </w:pPr>
            <w:r>
              <w:rPr>
                <w:rStyle w:val="Bodytext2TimesNewRoman"/>
                <w:rFonts w:eastAsia="Arial"/>
              </w:rPr>
              <w:t>380</w:t>
            </w:r>
            <w:r>
              <w:rPr>
                <w:rStyle w:val="Bodytext2TimesNewRoman"/>
                <w:rFonts w:eastAsia="Arial"/>
              </w:rPr>
              <w:footnoteReference w:id="1"/>
            </w:r>
            <w:r>
              <w:rPr>
                <w:rStyle w:val="Bodytext2TimesNewRoman"/>
                <w:rFonts w:eastAsia="Arial"/>
              </w:rPr>
              <w:t>205*250</w:t>
            </w:r>
          </w:p>
        </w:tc>
      </w:tr>
    </w:tbl>
    <w:p w14:paraId="691EB73D" w14:textId="77777777" w:rsidRDefault="00B15883" w:rsidR="00B15883">
      <w:pPr>
        <w:framePr w:wrap="notBeside" w:w="5139" w:vAnchor="text" w:hAnchor="text" w:y="1" w:xAlign="center"/>
        <w:rPr>
          <w:sz w:val="2"/>
          <w:szCs w:val="2"/>
        </w:rPr>
      </w:pPr>
    </w:p>
    <w:p w14:paraId="5A688656" w14:textId="77777777" w:rsidRDefault="00B15883" w:rsidR="00B15883">
      <w:pPr>
        <w:rPr>
          <w:sz w:val="2"/>
          <w:szCs w:val="2"/>
        </w:rPr>
        <w:sectPr w:rsidR="00B15883">
          <w:footerReference r:id="rId10" w:type="even"/>
          <w:footerReference r:id="rId11" w:type="default"/>
          <w:footerReference r:id="rId12" w:type="first"/>
          <w:pgSz w:w="6744" w:h="9471"/>
          <w:pgMar w:left="201" w:header="0" w:footer="3" w:bottom="774" w:top="450" w:right="451" w:gutter="0"/>
          <w:cols w:space="720"/>
          <w:noEndnote/>
          <w:titlePg/>
          <w:docGrid w:linePitch="360"/>
        </w:sectPr>
      </w:pPr>
    </w:p>
    <w:p w14:paraId="76F66FA6" w14:textId="77777777" w:rsidRDefault="00EA5C4B" w:rsidR="00B15883">
      <w:pPr>
        <w:pStyle w:val="Bodytext20"/>
        <w:shd w:val="clear" w:color="auto" w:fill="auto"/>
        <w:spacing w:line="150" w:lineRule="exact"/>
        <w:ind w:right="80"/>
      </w:pPr>
      <w:r>
        <w:lastRenderedPageBreak/>
        <w:t>Loc de instalare</w:t>
      </w:r>
    </w:p>
    <w:p w14:paraId="67262E69" w14:textId="77777777" w:rsidRDefault="00EA5C4B" w:rsidR="00B15883">
      <w:pPr>
        <w:pStyle w:val="Bodytext20"/>
        <w:shd w:val="clear" w:color="auto" w:fill="auto"/>
        <w:spacing w:after="120" w:line="204" w:lineRule="exact"/>
        <w:jc w:val="both"/>
      </w:pPr>
      <w:r>
        <w:t xml:space="preserve">Este necesar de a plasa un </w:t>
      </w:r>
      <w:r>
        <w:t>aparat de sudura prin urmare, pentru a găuri pentru progresul aerul de răcire nu a fost nimic obturate (circulația forțată cu ventilator). Nu este permisă pătrunderea vaporilor agresivi, praf, umiditate și așa mai departe aparat de sudura.</w:t>
      </w:r>
    </w:p>
    <w:p w14:paraId="3ECF5CC5" w14:textId="77777777" w:rsidRDefault="00EA5C4B" w:rsidR="00B15883">
      <w:pPr>
        <w:pStyle w:val="Bodytext20"/>
        <w:shd w:val="clear" w:color="auto" w:fill="auto"/>
        <w:spacing w:line="204" w:lineRule="exact"/>
        <w:ind w:firstLine="680"/>
        <w:jc w:val="both"/>
      </w:pPr>
      <w:r>
        <w:t>Conectarea aparatului</w:t>
      </w:r>
      <w:r>
        <w:t xml:space="preserve"> la retea electrică de instalat pe conducta de alimentare cu cablu corespunzătoare cerințelor normativelor штепсельную fișa standard (2P+T) corespunzătoare токопропускной de bandă, echipate cu vârf de legare la pământ, la care va fi atașat galben-verde n</w:t>
      </w:r>
      <w:r>
        <w:t xml:space="preserve">ровод cablu. Pentru a pregăti corespunzător cerințelor normativelor priză de sufragerie плавким siguranță sau comutator automat. În tabelul 1 determina recomandate evaluări ale siguranței în amperi la maxim nominală потребляемом </w:t>
      </w:r>
      <w:r>
        <w:t>curent și o tensiune nominală de rețea.</w:t>
      </w:r>
    </w:p>
    <w:p w14:paraId="3426B740" w14:textId="77777777" w:rsidRDefault="00EA5C4B" w:rsidR="00B15883">
      <w:pPr>
        <w:pStyle w:val="Tablecaption0"/>
        <w:framePr w:wrap="notBeside" w:w="5452" w:vAnchor="text" w:hAnchor="text" w:y="1" w:xAlign="center"/>
        <w:shd w:val="clear" w:color="auto" w:fill="auto"/>
        <w:spacing w:line="150" w:lineRule="exact"/>
      </w:pPr>
      <w:r>
        <w:t>Tabelul 1</w:t>
      </w:r>
    </w:p>
    <w:tbl>
      <w:tblPr>
        <w:tblOverlap w:val="never"/>
        <w:tblW w:w="0" w:type="auto"/>
        <w:jc w:val="center"/>
        <w:tblLayout w:type="fixed"/>
        <w:tblCellMar>
          <w:left w:w="10" w:type="dxa"/>
          <w:right w:w="10" w:type="dxa"/>
        </w:tblCellMar>
        <w:tblLook w:noHBand="0" w:firstRow="1" w:val="04A0" w:lastRow="0" w:firstColumn="1" w:noVBand="1" w:lastColumn="0"/>
      </w:tblPr>
      <w:tblGrid>
        <w:gridCol w:w="1356"/>
        <w:gridCol w:w="1361"/>
        <w:gridCol w:w="1370"/>
        <w:gridCol w:w="1366"/>
      </w:tblGrid>
      <w:tr w14:paraId="73579612" w14:textId="77777777" w:rsidR="00B15883">
        <w:tblPrEx>
          <w:tblCellMar>
            <w:top w:w="0" w:type="dxa"/>
            <w:bottom w:w="0" w:type="dxa"/>
          </w:tblCellMar>
        </w:tblPrEx>
        <w:trPr>
          <w:trHeight w:hRule="exact" w:val="670"/>
          <w:jc w:val="center"/>
        </w:trPr>
        <w:tc>
          <w:tcPr>
            <w:tcW w:w="1356" w:type="dxa"/>
            <w:tcBorders>
              <w:top w:sz="4" w:space="0" w:val="single" w:color="auto"/>
              <w:left w:sz="4" w:space="0" w:val="single" w:color="auto"/>
            </w:tcBorders>
            <w:shd w:val="clear" w:color="auto" w:fill="FFFFFF"/>
            <w:vAlign w:val="bottom"/>
          </w:tcPr>
          <w:p w14:paraId="4C50E93E" w14:textId="77777777" w:rsidRDefault="00EA5C4B" w:rsidR="00B15883">
            <w:pPr>
              <w:pStyle w:val="Bodytext20"/>
              <w:framePr w:wrap="notBeside" w:w="5452" w:vAnchor="text" w:hAnchor="text" w:y="1" w:xAlign="center"/>
              <w:shd w:val="clear" w:color="auto" w:fill="auto"/>
              <w:spacing w:line="209" w:lineRule="exact"/>
              <w:jc w:val="left"/>
            </w:pPr>
            <w:r>
              <w:rPr>
                <w:rStyle w:val="Bodytext2TimesNewRoman0"/>
                <w:rFonts w:eastAsia="Arial"/>
              </w:rPr>
              <w:t>Valoarea nominală a</w:t>
            </w:r>
          </w:p>
          <w:p w14:paraId="5710C4F1" w14:textId="77777777" w:rsidRDefault="00EA5C4B" w:rsidR="00B15883">
            <w:pPr>
              <w:pStyle w:val="Bodytext20"/>
              <w:framePr w:wrap="notBeside" w:w="5452" w:vAnchor="text" w:hAnchor="text" w:y="1" w:xAlign="center"/>
              <w:shd w:val="clear" w:color="auto" w:fill="auto"/>
              <w:spacing w:line="209" w:lineRule="exact"/>
              <w:jc w:val="left"/>
            </w:pPr>
            <w:r>
              <w:rPr>
                <w:rStyle w:val="Bodytext2TimesNewRoman"/>
                <w:rFonts w:eastAsia="Arial"/>
              </w:rPr>
              <w:t>siguranței.</w:t>
            </w:r>
          </w:p>
          <w:p w14:paraId="39602E17" w14:textId="77777777" w:rsidRDefault="00EA5C4B" w:rsidR="00B15883">
            <w:pPr>
              <w:pStyle w:val="Bodytext20"/>
              <w:framePr w:wrap="notBeside" w:w="5452" w:vAnchor="text" w:hAnchor="text" w:y="1" w:xAlign="center"/>
              <w:shd w:val="clear" w:color="auto" w:fill="auto"/>
              <w:spacing w:line="209" w:lineRule="exact"/>
              <w:jc w:val="left"/>
            </w:pPr>
            <w:r>
              <w:rPr>
                <w:rStyle w:val="Bodytext2TimesNewRoman"/>
                <w:rFonts w:eastAsia="Arial"/>
              </w:rPr>
              <w:t>Iar</w:t>
            </w:r>
          </w:p>
        </w:tc>
        <w:tc>
          <w:tcPr>
            <w:tcW w:w="1361" w:type="dxa"/>
            <w:tcBorders>
              <w:top w:sz="4" w:space="0" w:val="single" w:color="auto"/>
              <w:left w:sz="4" w:space="0" w:val="single" w:color="auto"/>
            </w:tcBorders>
            <w:shd w:val="clear" w:color="auto" w:fill="FFFFFF"/>
          </w:tcPr>
          <w:p w14:paraId="39D4E858" w14:textId="77777777" w:rsidRDefault="00EA5C4B" w:rsidR="00B15883">
            <w:pPr>
              <w:pStyle w:val="Bodytext20"/>
              <w:framePr w:wrap="notBeside" w:w="5452" w:vAnchor="text" w:hAnchor="text" w:y="1" w:xAlign="center"/>
              <w:shd w:val="clear" w:color="auto" w:fill="auto"/>
              <w:spacing w:line="209" w:lineRule="exact"/>
            </w:pPr>
            <w:r>
              <w:rPr>
                <w:rStyle w:val="Bodytext2TimesNewRoman"/>
                <w:rFonts w:eastAsia="Arial"/>
              </w:rPr>
              <w:t>curent de Sudare 12, Iar</w:t>
            </w:r>
          </w:p>
        </w:tc>
        <w:tc>
          <w:tcPr>
            <w:tcW w:w="1370" w:type="dxa"/>
            <w:tcBorders>
              <w:top w:sz="4" w:space="0" w:val="single" w:color="auto"/>
              <w:left w:sz="4" w:space="0" w:val="single" w:color="auto"/>
            </w:tcBorders>
            <w:shd w:val="clear" w:color="auto" w:fill="FFFFFF"/>
            <w:vAlign w:val="bottom"/>
          </w:tcPr>
          <w:p w14:paraId="37E25674" w14:textId="77777777" w:rsidRDefault="00EA5C4B" w:rsidR="00B15883">
            <w:pPr>
              <w:pStyle w:val="Bodytext20"/>
              <w:framePr w:wrap="notBeside" w:w="5452" w:vAnchor="text" w:hAnchor="text" w:y="1" w:xAlign="center"/>
              <w:shd w:val="clear" w:color="auto" w:fill="auto"/>
              <w:spacing w:line="209" w:lineRule="exact"/>
              <w:jc w:val="left"/>
            </w:pPr>
            <w:r>
              <w:rPr>
                <w:rStyle w:val="Bodytext2TimesNewRoman"/>
                <w:rFonts w:eastAsia="Arial"/>
              </w:rPr>
              <w:t>Токопропускная</w:t>
            </w:r>
          </w:p>
          <w:p w14:paraId="011B7BDB" w14:textId="77777777" w:rsidRDefault="00EA5C4B" w:rsidR="00B15883">
            <w:pPr>
              <w:pStyle w:val="Bodytext20"/>
              <w:framePr w:wrap="notBeside" w:w="5452" w:vAnchor="text" w:hAnchor="text" w:y="1" w:xAlign="center"/>
              <w:shd w:val="clear" w:color="auto" w:fill="auto"/>
              <w:spacing w:line="209" w:lineRule="exact"/>
              <w:jc w:val="left"/>
            </w:pPr>
            <w:r>
              <w:rPr>
                <w:rStyle w:val="Bodytext2TimesNewRoman1"/>
                <w:rFonts w:eastAsia="Arial"/>
              </w:rPr>
              <w:t>capacitatea de a</w:t>
            </w:r>
          </w:p>
          <w:p w14:paraId="166B40A0" w14:textId="77777777" w:rsidRDefault="00EA5C4B" w:rsidR="00B15883">
            <w:pPr>
              <w:pStyle w:val="Bodytext20"/>
              <w:framePr w:wrap="notBeside" w:w="5452" w:vAnchor="text" w:hAnchor="text" w:y="1" w:xAlign="center"/>
              <w:shd w:val="clear" w:color="auto" w:fill="auto"/>
              <w:spacing w:line="209" w:lineRule="exact"/>
            </w:pPr>
            <w:r>
              <w:rPr>
                <w:rStyle w:val="Bodytext2TimesNewRoman"/>
                <w:rFonts w:eastAsia="Arial"/>
              </w:rPr>
              <w:t>розеткиА</w:t>
            </w:r>
          </w:p>
        </w:tc>
        <w:tc>
          <w:tcPr>
            <w:tcW w:w="1366" w:type="dxa"/>
            <w:tcBorders>
              <w:top w:sz="4" w:space="0" w:val="single" w:color="auto"/>
              <w:left w:sz="4" w:space="0" w:val="single" w:color="auto"/>
              <w:right w:sz="4" w:space="0" w:val="single" w:color="auto"/>
            </w:tcBorders>
            <w:shd w:val="clear" w:color="auto" w:fill="FFFFFF"/>
          </w:tcPr>
          <w:p w14:paraId="2B9AF938" w14:textId="77777777" w:rsidRDefault="00EA5C4B" w:rsidR="00B15883">
            <w:pPr>
              <w:pStyle w:val="Bodytext20"/>
              <w:framePr w:wrap="notBeside" w:w="5452" w:vAnchor="text" w:hAnchor="text" w:y="1" w:xAlign="center"/>
              <w:shd w:val="clear" w:color="auto" w:fill="auto"/>
              <w:spacing w:line="204" w:lineRule="exact"/>
            </w:pPr>
            <w:r>
              <w:rPr>
                <w:rStyle w:val="Bodytext2TimesNewRoman"/>
                <w:rFonts w:eastAsia="Arial"/>
              </w:rPr>
              <w:t>Secțiune cablu, mm patrati</w:t>
            </w:r>
          </w:p>
        </w:tc>
      </w:tr>
      <w:tr w14:paraId="2BFD72C4" w14:textId="77777777" w:rsidR="00B15883">
        <w:tblPrEx>
          <w:tblCellMar>
            <w:top w:w="0" w:type="dxa"/>
            <w:bottom w:w="0" w:type="dxa"/>
          </w:tblCellMar>
        </w:tblPrEx>
        <w:trPr>
          <w:trHeight w:hRule="exact" w:val="328"/>
          <w:jc w:val="center"/>
        </w:trPr>
        <w:tc>
          <w:tcPr>
            <w:tcW w:w="1356" w:type="dxa"/>
            <w:tcBorders>
              <w:top w:sz="4" w:space="0" w:val="single" w:color="auto"/>
              <w:left w:sz="4" w:space="0" w:val="single" w:color="auto"/>
            </w:tcBorders>
            <w:shd w:val="clear" w:color="auto" w:fill="FFFFFF"/>
            <w:vAlign w:val="bottom"/>
          </w:tcPr>
          <w:p w14:paraId="022525FE" w14:textId="77777777" w:rsidRDefault="00EA5C4B" w:rsidR="00B15883">
            <w:pPr>
              <w:pStyle w:val="Bodytext20"/>
              <w:framePr w:wrap="notBeside" w:w="5452" w:vAnchor="text" w:hAnchor="text" w:y="1" w:xAlign="center"/>
              <w:shd w:val="clear" w:color="auto" w:fill="auto"/>
              <w:spacing w:line="160" w:lineRule="exact"/>
            </w:pPr>
            <w:r>
              <w:rPr>
                <w:rStyle w:val="Bodytext2TimesNewRoman"/>
                <w:rFonts w:eastAsia="Arial"/>
              </w:rPr>
              <w:t>16</w:t>
            </w:r>
          </w:p>
        </w:tc>
        <w:tc>
          <w:tcPr>
            <w:tcW w:w="1361" w:type="dxa"/>
            <w:tcBorders>
              <w:top w:sz="4" w:space="0" w:val="single" w:color="auto"/>
              <w:left w:sz="4" w:space="0" w:val="single" w:color="auto"/>
            </w:tcBorders>
            <w:shd w:val="clear" w:color="auto" w:fill="FFFFFF"/>
            <w:vAlign w:val="center"/>
          </w:tcPr>
          <w:p w14:paraId="662F3D4A" w14:textId="77777777" w:rsidRDefault="00EA5C4B" w:rsidR="00B15883">
            <w:pPr>
              <w:pStyle w:val="Bodytext20"/>
              <w:framePr w:wrap="notBeside" w:w="5452" w:vAnchor="text" w:hAnchor="text" w:y="1" w:xAlign="center"/>
              <w:shd w:val="clear" w:color="auto" w:fill="auto"/>
              <w:spacing w:line="160" w:lineRule="exact"/>
            </w:pPr>
            <w:r>
              <w:rPr>
                <w:rStyle w:val="Bodytext2TimesNewRoman"/>
                <w:rFonts w:eastAsia="Arial"/>
              </w:rPr>
              <w:t>130</w:t>
            </w:r>
          </w:p>
        </w:tc>
        <w:tc>
          <w:tcPr>
            <w:tcW w:w="1370" w:type="dxa"/>
            <w:tcBorders>
              <w:top w:sz="4" w:space="0" w:val="single" w:color="auto"/>
              <w:left w:sz="4" w:space="0" w:val="single" w:color="auto"/>
            </w:tcBorders>
            <w:shd w:val="clear" w:color="auto" w:fill="FFFFFF"/>
            <w:vAlign w:val="bottom"/>
          </w:tcPr>
          <w:p w14:paraId="3D4F2CAE" w14:textId="77777777" w:rsidRDefault="00EA5C4B" w:rsidR="00B15883">
            <w:pPr>
              <w:pStyle w:val="Bodytext20"/>
              <w:framePr w:wrap="notBeside" w:w="5452" w:vAnchor="text" w:hAnchor="text" w:y="1" w:xAlign="center"/>
              <w:shd w:val="clear" w:color="auto" w:fill="auto"/>
              <w:spacing w:line="160" w:lineRule="exact"/>
            </w:pPr>
            <w:r>
              <w:rPr>
                <w:rStyle w:val="Bodytext2TimesNewRoman"/>
                <w:rFonts w:eastAsia="Arial"/>
              </w:rPr>
              <w:t>16</w:t>
            </w:r>
          </w:p>
        </w:tc>
        <w:tc>
          <w:tcPr>
            <w:tcW w:w="1366" w:type="dxa"/>
            <w:tcBorders>
              <w:top w:sz="4" w:space="0" w:val="single" w:color="auto"/>
              <w:left w:sz="4" w:space="0" w:val="single" w:color="auto"/>
              <w:right w:sz="4" w:space="0" w:val="single" w:color="auto"/>
            </w:tcBorders>
            <w:shd w:val="clear" w:color="auto" w:fill="FFFFFF"/>
            <w:vAlign w:val="bottom"/>
          </w:tcPr>
          <w:p w14:paraId="2171F62A" w14:textId="77777777" w:rsidRDefault="00EA5C4B" w:rsidR="00B15883">
            <w:pPr>
              <w:pStyle w:val="Bodytext20"/>
              <w:framePr w:wrap="notBeside" w:w="5452" w:vAnchor="text" w:hAnchor="text" w:y="1" w:xAlign="center"/>
              <w:shd w:val="clear" w:color="auto" w:fill="auto"/>
              <w:spacing w:line="160" w:lineRule="exact"/>
            </w:pPr>
            <w:r>
              <w:rPr>
                <w:rStyle w:val="Bodytext2TimesNewRoman"/>
                <w:rFonts w:eastAsia="Arial"/>
              </w:rPr>
              <w:t>16</w:t>
            </w:r>
          </w:p>
        </w:tc>
      </w:tr>
      <w:tr w14:paraId="1043754A" w14:textId="77777777" w:rsidR="00B15883">
        <w:tblPrEx>
          <w:tblCellMar>
            <w:top w:w="0" w:type="dxa"/>
            <w:bottom w:w="0" w:type="dxa"/>
          </w:tblCellMar>
        </w:tblPrEx>
        <w:trPr>
          <w:trHeight w:hRule="exact" w:val="328"/>
          <w:jc w:val="center"/>
        </w:trPr>
        <w:tc>
          <w:tcPr>
            <w:tcW w:w="1356" w:type="dxa"/>
            <w:tcBorders>
              <w:top w:sz="4" w:space="0" w:val="single" w:color="auto"/>
              <w:left w:sz="4" w:space="0" w:val="single" w:color="auto"/>
            </w:tcBorders>
            <w:shd w:val="clear" w:color="auto" w:fill="FFFFFF"/>
            <w:vAlign w:val="center"/>
          </w:tcPr>
          <w:p w14:paraId="352883F3" w14:textId="77777777" w:rsidRDefault="00EA5C4B" w:rsidR="00B15883">
            <w:pPr>
              <w:pStyle w:val="Bodytext20"/>
              <w:framePr w:wrap="notBeside" w:w="5452" w:vAnchor="text" w:hAnchor="text" w:y="1" w:xAlign="center"/>
              <w:shd w:val="clear" w:color="auto" w:fill="auto"/>
              <w:spacing w:line="160" w:lineRule="exact"/>
            </w:pPr>
            <w:r>
              <w:rPr>
                <w:rStyle w:val="Bodytext2TimesNewRoman"/>
                <w:rFonts w:eastAsia="Arial"/>
              </w:rPr>
              <w:t>20</w:t>
            </w:r>
          </w:p>
        </w:tc>
        <w:tc>
          <w:tcPr>
            <w:tcW w:w="1361" w:type="dxa"/>
            <w:tcBorders>
              <w:top w:sz="4" w:space="0" w:val="single" w:color="auto"/>
              <w:left w:sz="4" w:space="0" w:val="single" w:color="auto"/>
            </w:tcBorders>
            <w:shd w:val="clear" w:color="auto" w:fill="FFFFFF"/>
            <w:vAlign w:val="center"/>
          </w:tcPr>
          <w:p w14:paraId="6E5AC456" w14:textId="77777777" w:rsidRDefault="00EA5C4B" w:rsidR="00B15883">
            <w:pPr>
              <w:pStyle w:val="Bodytext20"/>
              <w:framePr w:wrap="notBeside" w:w="5452" w:vAnchor="text" w:hAnchor="text" w:y="1" w:xAlign="center"/>
              <w:shd w:val="clear" w:color="auto" w:fill="auto"/>
              <w:spacing w:line="160" w:lineRule="exact"/>
            </w:pPr>
            <w:r>
              <w:rPr>
                <w:rStyle w:val="Bodytext2TimesNewRoman"/>
                <w:rFonts w:eastAsia="Arial"/>
              </w:rPr>
              <w:t>160</w:t>
            </w:r>
          </w:p>
        </w:tc>
        <w:tc>
          <w:tcPr>
            <w:tcW w:w="1370" w:type="dxa"/>
            <w:tcBorders>
              <w:top w:sz="4" w:space="0" w:val="single" w:color="auto"/>
              <w:left w:sz="4" w:space="0" w:val="single" w:color="auto"/>
            </w:tcBorders>
            <w:shd w:val="clear" w:color="auto" w:fill="FFFFFF"/>
          </w:tcPr>
          <w:p w14:paraId="2B2B06E3" w14:textId="77777777" w:rsidRDefault="00EA5C4B" w:rsidR="00B15883">
            <w:pPr>
              <w:pStyle w:val="Bodytext20"/>
              <w:framePr w:wrap="notBeside" w:w="5452" w:vAnchor="text" w:hAnchor="text" w:y="1" w:xAlign="center"/>
              <w:shd w:val="clear" w:color="auto" w:fill="auto"/>
              <w:spacing w:line="160" w:lineRule="exact"/>
            </w:pPr>
            <w:r>
              <w:rPr>
                <w:rStyle w:val="Bodytext2TimesNewRoman"/>
                <w:rFonts w:eastAsia="Arial"/>
              </w:rPr>
              <w:t>32</w:t>
            </w:r>
          </w:p>
        </w:tc>
        <w:tc>
          <w:tcPr>
            <w:tcW w:w="1366" w:type="dxa"/>
            <w:tcBorders>
              <w:top w:sz="4" w:space="0" w:val="single" w:color="auto"/>
              <w:left w:sz="4" w:space="0" w:val="single" w:color="auto"/>
              <w:right w:sz="4" w:space="0" w:val="single" w:color="auto"/>
            </w:tcBorders>
            <w:shd w:val="clear" w:color="auto" w:fill="FFFFFF"/>
            <w:vAlign w:val="center"/>
          </w:tcPr>
          <w:p w14:paraId="2CB3FED1" w14:textId="77777777" w:rsidRDefault="00EA5C4B" w:rsidR="00B15883">
            <w:pPr>
              <w:pStyle w:val="Bodytext20"/>
              <w:framePr w:wrap="notBeside" w:w="5452" w:vAnchor="text" w:hAnchor="text" w:y="1" w:xAlign="center"/>
              <w:shd w:val="clear" w:color="auto" w:fill="auto"/>
              <w:spacing w:line="160" w:lineRule="exact"/>
            </w:pPr>
            <w:r>
              <w:rPr>
                <w:rStyle w:val="Bodytext2TimesNewRoman"/>
                <w:rFonts w:eastAsia="Arial"/>
              </w:rPr>
              <w:t>16</w:t>
            </w:r>
          </w:p>
        </w:tc>
      </w:tr>
      <w:tr w14:paraId="5556800F" w14:textId="77777777" w:rsidR="00B15883">
        <w:tblPrEx>
          <w:tblCellMar>
            <w:top w:w="0" w:type="dxa"/>
            <w:bottom w:w="0" w:type="dxa"/>
          </w:tblCellMar>
        </w:tblPrEx>
        <w:trPr>
          <w:trHeight w:hRule="exact" w:val="328"/>
          <w:jc w:val="center"/>
        </w:trPr>
        <w:tc>
          <w:tcPr>
            <w:tcW w:w="1356" w:type="dxa"/>
            <w:tcBorders>
              <w:top w:sz="4" w:space="0" w:val="single" w:color="auto"/>
              <w:left w:sz="4" w:space="0" w:val="single" w:color="auto"/>
            </w:tcBorders>
            <w:shd w:val="clear" w:color="auto" w:fill="FFFFFF"/>
            <w:vAlign w:val="center"/>
          </w:tcPr>
          <w:p w14:paraId="06F757CD" w14:textId="77777777" w:rsidRDefault="00EA5C4B" w:rsidR="00B15883">
            <w:pPr>
              <w:pStyle w:val="Bodytext20"/>
              <w:framePr w:wrap="notBeside" w:w="5452" w:vAnchor="text" w:hAnchor="text" w:y="1" w:xAlign="center"/>
              <w:shd w:val="clear" w:color="auto" w:fill="auto"/>
              <w:spacing w:line="160" w:lineRule="exact"/>
            </w:pPr>
            <w:r>
              <w:rPr>
                <w:rStyle w:val="Bodytext2TimesNewRoman"/>
                <w:rFonts w:eastAsia="Arial"/>
              </w:rPr>
              <w:t>20</w:t>
            </w:r>
          </w:p>
        </w:tc>
        <w:tc>
          <w:tcPr>
            <w:tcW w:w="1361" w:type="dxa"/>
            <w:tcBorders>
              <w:top w:sz="4" w:space="0" w:val="single" w:color="auto"/>
              <w:left w:sz="4" w:space="0" w:val="single" w:color="auto"/>
            </w:tcBorders>
            <w:shd w:val="clear" w:color="auto" w:fill="FFFFFF"/>
            <w:vAlign w:val="center"/>
          </w:tcPr>
          <w:p w14:paraId="59F004A0" w14:textId="77777777" w:rsidRDefault="00EA5C4B" w:rsidR="00B15883">
            <w:pPr>
              <w:pStyle w:val="Bodytext20"/>
              <w:framePr w:wrap="notBeside" w:w="5452" w:vAnchor="text" w:hAnchor="text" w:y="1" w:xAlign="center"/>
              <w:shd w:val="clear" w:color="auto" w:fill="auto"/>
              <w:spacing w:line="160" w:lineRule="exact"/>
            </w:pPr>
            <w:r>
              <w:rPr>
                <w:rStyle w:val="Bodytext2TimesNewRoman"/>
                <w:rFonts w:eastAsia="Arial"/>
              </w:rPr>
              <w:t>180</w:t>
            </w:r>
          </w:p>
        </w:tc>
        <w:tc>
          <w:tcPr>
            <w:tcW w:w="1370" w:type="dxa"/>
            <w:tcBorders>
              <w:top w:sz="4" w:space="0" w:val="single" w:color="auto"/>
              <w:left w:sz="4" w:space="0" w:val="single" w:color="auto"/>
            </w:tcBorders>
            <w:shd w:val="clear" w:color="auto" w:fill="FFFFFF"/>
            <w:vAlign w:val="center"/>
          </w:tcPr>
          <w:p w14:paraId="67EE4DF5" w14:textId="77777777" w:rsidRDefault="00EA5C4B" w:rsidR="00B15883">
            <w:pPr>
              <w:pStyle w:val="Bodytext20"/>
              <w:framePr w:wrap="notBeside" w:w="5452" w:vAnchor="text" w:hAnchor="text" w:y="1" w:xAlign="center"/>
              <w:shd w:val="clear" w:color="auto" w:fill="auto"/>
              <w:spacing w:line="160" w:lineRule="exact"/>
            </w:pPr>
            <w:r>
              <w:rPr>
                <w:rStyle w:val="Bodytext2TimesNewRoman"/>
                <w:rFonts w:eastAsia="Arial"/>
              </w:rPr>
              <w:t>32</w:t>
            </w:r>
          </w:p>
        </w:tc>
        <w:tc>
          <w:tcPr>
            <w:tcW w:w="1366" w:type="dxa"/>
            <w:tcBorders>
              <w:top w:sz="4" w:space="0" w:val="single" w:color="auto"/>
              <w:left w:sz="4" w:space="0" w:val="single" w:color="auto"/>
              <w:right w:sz="4" w:space="0" w:val="single" w:color="auto"/>
            </w:tcBorders>
            <w:shd w:val="clear" w:color="auto" w:fill="FFFFFF"/>
            <w:vAlign w:val="center"/>
          </w:tcPr>
          <w:p w14:paraId="3C31960F" w14:textId="77777777" w:rsidRDefault="00EA5C4B" w:rsidR="00B15883">
            <w:pPr>
              <w:pStyle w:val="Bodytext20"/>
              <w:framePr w:wrap="notBeside" w:w="5452" w:vAnchor="text" w:hAnchor="text" w:y="1" w:xAlign="center"/>
              <w:shd w:val="clear" w:color="auto" w:fill="auto"/>
              <w:spacing w:line="160" w:lineRule="exact"/>
            </w:pPr>
            <w:r>
              <w:rPr>
                <w:rStyle w:val="Bodytext2TimesNewRoman"/>
                <w:rFonts w:eastAsia="Arial"/>
              </w:rPr>
              <w:t>25</w:t>
            </w:r>
          </w:p>
        </w:tc>
      </w:tr>
      <w:tr w14:paraId="565DC168" w14:textId="77777777" w:rsidR="00B15883">
        <w:tblPrEx>
          <w:tblCellMar>
            <w:top w:w="0" w:type="dxa"/>
            <w:bottom w:w="0" w:type="dxa"/>
          </w:tblCellMar>
        </w:tblPrEx>
        <w:trPr>
          <w:trHeight w:hRule="exact" w:val="343"/>
          <w:jc w:val="center"/>
        </w:trPr>
        <w:tc>
          <w:tcPr>
            <w:tcW w:w="1356" w:type="dxa"/>
            <w:tcBorders>
              <w:top w:sz="4" w:space="0" w:val="single" w:color="auto"/>
              <w:left w:sz="4" w:space="0" w:val="single" w:color="auto"/>
              <w:bottom w:sz="4" w:space="0" w:val="single" w:color="auto"/>
            </w:tcBorders>
            <w:shd w:val="clear" w:color="auto" w:fill="FFFFFF"/>
          </w:tcPr>
          <w:p w14:paraId="727BABA5" w14:textId="77777777" w:rsidRDefault="00EA5C4B" w:rsidR="00B15883">
            <w:pPr>
              <w:pStyle w:val="Bodytext20"/>
              <w:framePr w:wrap="notBeside" w:w="5452" w:vAnchor="text" w:hAnchor="text" w:y="1" w:xAlign="center"/>
              <w:shd w:val="clear" w:color="auto" w:fill="auto"/>
              <w:spacing w:line="160" w:lineRule="exact"/>
            </w:pPr>
            <w:r>
              <w:rPr>
                <w:rStyle w:val="Bodytext2TimesNewRoman"/>
                <w:rFonts w:eastAsia="Arial"/>
              </w:rPr>
              <w:t>25</w:t>
            </w:r>
          </w:p>
        </w:tc>
        <w:tc>
          <w:tcPr>
            <w:tcW w:w="1361" w:type="dxa"/>
            <w:tcBorders>
              <w:top w:sz="4" w:space="0" w:val="single" w:color="auto"/>
              <w:left w:sz="4" w:space="0" w:val="single" w:color="auto"/>
              <w:bottom w:sz="4" w:space="0" w:val="single" w:color="auto"/>
            </w:tcBorders>
            <w:shd w:val="clear" w:color="auto" w:fill="FFFFFF"/>
            <w:vAlign w:val="center"/>
          </w:tcPr>
          <w:p w14:paraId="0D74BDE0" w14:textId="77777777" w:rsidRDefault="00EA5C4B" w:rsidR="00B15883">
            <w:pPr>
              <w:pStyle w:val="Bodytext20"/>
              <w:framePr w:wrap="notBeside" w:w="5452" w:vAnchor="text" w:hAnchor="text" w:y="1" w:xAlign="center"/>
              <w:shd w:val="clear" w:color="auto" w:fill="auto"/>
              <w:spacing w:line="160" w:lineRule="exact"/>
            </w:pPr>
            <w:r>
              <w:rPr>
                <w:rStyle w:val="Bodytext2TimesNewRoman"/>
                <w:rFonts w:eastAsia="Arial"/>
              </w:rPr>
              <w:t>200</w:t>
            </w:r>
          </w:p>
        </w:tc>
        <w:tc>
          <w:tcPr>
            <w:tcW w:w="1370" w:type="dxa"/>
            <w:tcBorders>
              <w:top w:sz="4" w:space="0" w:val="single" w:color="auto"/>
              <w:left w:sz="4" w:space="0" w:val="single" w:color="auto"/>
              <w:bottom w:sz="4" w:space="0" w:val="single" w:color="auto"/>
            </w:tcBorders>
            <w:shd w:val="clear" w:color="auto" w:fill="FFFFFF"/>
          </w:tcPr>
          <w:p w14:paraId="52A4E143" w14:textId="77777777" w:rsidRDefault="00EA5C4B" w:rsidR="00B15883">
            <w:pPr>
              <w:pStyle w:val="Bodytext20"/>
              <w:framePr w:wrap="notBeside" w:w="5452" w:vAnchor="text" w:hAnchor="text" w:y="1" w:xAlign="center"/>
              <w:shd w:val="clear" w:color="auto" w:fill="auto"/>
              <w:spacing w:line="160" w:lineRule="exact"/>
            </w:pPr>
            <w:r>
              <w:rPr>
                <w:rStyle w:val="Bodytext2TimesNewRoman"/>
                <w:rFonts w:eastAsia="Arial"/>
              </w:rPr>
              <w:t>32</w:t>
            </w:r>
          </w:p>
        </w:tc>
        <w:tc>
          <w:tcPr>
            <w:tcW w:w="1366" w:type="dxa"/>
            <w:tcBorders>
              <w:top w:sz="4" w:space="0" w:val="single" w:color="auto"/>
              <w:left w:sz="4" w:space="0" w:val="single" w:color="auto"/>
              <w:bottom w:sz="4" w:space="0" w:val="single" w:color="auto"/>
              <w:right w:sz="4" w:space="0" w:val="single" w:color="auto"/>
            </w:tcBorders>
            <w:shd w:val="clear" w:color="auto" w:fill="FFFFFF"/>
          </w:tcPr>
          <w:p w14:paraId="1A62AB99" w14:textId="77777777" w:rsidRDefault="00EA5C4B" w:rsidR="00B15883">
            <w:pPr>
              <w:pStyle w:val="Bodytext20"/>
              <w:framePr w:wrap="notBeside" w:w="5452" w:vAnchor="text" w:hAnchor="text" w:y="1" w:xAlign="center"/>
              <w:shd w:val="clear" w:color="auto" w:fill="auto"/>
              <w:spacing w:line="160" w:lineRule="exact"/>
            </w:pPr>
            <w:r>
              <w:rPr>
                <w:rStyle w:val="Bodytext2TimesNewRoman"/>
                <w:rFonts w:eastAsia="Arial"/>
              </w:rPr>
              <w:t>25</w:t>
            </w:r>
          </w:p>
        </w:tc>
      </w:tr>
    </w:tbl>
    <w:p w14:paraId="65D18ECB" w14:textId="77777777" w:rsidRDefault="00B15883" w:rsidR="00B15883">
      <w:pPr>
        <w:framePr w:wrap="notBeside" w:w="5452" w:vAnchor="text" w:hAnchor="text" w:y="1" w:xAlign="center"/>
        <w:rPr>
          <w:sz w:val="2"/>
          <w:szCs w:val="2"/>
        </w:rPr>
      </w:pPr>
    </w:p>
    <w:p w14:paraId="335FDDAF" w14:textId="77777777" w:rsidRDefault="00B15883" w:rsidR="00B15883">
      <w:pPr>
        <w:rPr>
          <w:sz w:val="2"/>
          <w:szCs w:val="2"/>
        </w:rPr>
      </w:pPr>
    </w:p>
    <w:p w14:paraId="7FC8578A" w14:textId="77777777" w:rsidRDefault="00EA5C4B" w:rsidR="00B15883">
      <w:pPr>
        <w:pStyle w:val="Bodytext20"/>
        <w:shd w:val="clear" w:color="auto" w:fill="auto"/>
        <w:spacing w:after="124" w:line="209" w:before="92" w:lineRule="exact"/>
        <w:jc w:val="both"/>
      </w:pPr>
      <w:r>
        <w:t xml:space="preserve">Înainte de conectare, asigurați-vă că </w:t>
      </w:r>
      <w:r>
        <w:t>tensiunea indicată pe plăcuța de identificare a aparatului corespunde cu tensiunea și frecvența de alimentare.</w:t>
      </w:r>
    </w:p>
    <w:p w14:paraId="43D34896" w14:textId="77777777" w:rsidRDefault="00EA5C4B" w:rsidR="00B15883">
      <w:pPr>
        <w:pStyle w:val="Bodytext20"/>
        <w:shd w:val="clear" w:color="auto" w:fill="auto"/>
        <w:spacing w:line="204" w:lineRule="exact"/>
        <w:ind w:firstLine="1280"/>
        <w:jc w:val="left"/>
      </w:pPr>
      <w:r>
        <w:t>Conectare cabluri de sudare, Executarea de conexiuni la сварочному conturul ar trebui să fie efectuată atunci când este deconectat de la rețeaua de alimentare сварочном aparatul.</w:t>
      </w:r>
    </w:p>
    <w:p w14:paraId="1B947B49" w14:textId="77777777" w:rsidRDefault="00EA5C4B" w:rsidR="00B15883">
      <w:pPr>
        <w:pStyle w:val="Bodytext20"/>
        <w:shd w:val="clear" w:color="auto" w:fill="auto"/>
        <w:spacing w:line="150" w:lineRule="exact"/>
        <w:jc w:val="both"/>
      </w:pPr>
      <w:r>
        <w:t>Сварочны</w:t>
      </w:r>
      <w:r>
        <w:t>lea cablu "Электродержатель". * Se conectează la polul pozitiv (+) (consultați "Sudura").</w:t>
      </w:r>
    </w:p>
    <w:p w14:paraId="2A4A5C5D" w14:textId="77777777" w:rsidRDefault="00EA5C4B" w:rsidR="00B15883">
      <w:pPr>
        <w:pStyle w:val="Bodytext20"/>
        <w:shd w:val="clear" w:color="auto" w:fill="auto"/>
        <w:spacing w:after="120" w:line="209" w:lineRule="exact"/>
        <w:jc w:val="both"/>
      </w:pPr>
      <w:r>
        <w:t xml:space="preserve">Reverse cablu. Se conectează la borna negativă (-), celălalt capăt trebuie să fie conectat la свариваемому produsul sau locul de muncă cât mai aproape de </w:t>
      </w:r>
      <w:r>
        <w:t>- a lungul cusătură executată.</w:t>
      </w:r>
    </w:p>
    <w:p w14:paraId="01C62226" w14:textId="77777777" w:rsidRDefault="00EA5C4B" w:rsidR="00B15883">
      <w:pPr>
        <w:pStyle w:val="Heading30"/>
        <w:keepNext/>
        <w:keepLines/>
        <w:shd w:val="clear" w:color="auto" w:fill="auto"/>
        <w:spacing w:before="0"/>
      </w:pPr>
      <w:bookmarkStart w:name="bookmark2" w:id="2"/>
      <w:r>
        <w:t>ATENȚIE!</w:t>
      </w:r>
      <w:bookmarkEnd w:id="2"/>
    </w:p>
    <w:p w14:paraId="2918AE6C" w14:textId="77777777" w:rsidRDefault="00EA5C4B" w:rsidR="00B15883">
      <w:pPr>
        <w:pStyle w:val="Bodytext20"/>
        <w:numPr>
          <w:ilvl w:val="0"/>
          <w:numId w:val="1"/>
        </w:numPr>
        <w:shd w:val="clear" w:color="auto" w:fill="auto"/>
        <w:tabs>
          <w:tab w:pos="200" w:val="left"/>
        </w:tabs>
        <w:spacing w:line="209" w:lineRule="exact"/>
        <w:jc w:val="both"/>
      </w:pPr>
      <w:r>
        <w:t xml:space="preserve">Conectate cablurile trebuie să fie ferm introdus în штепсели, ceea ce va permite de a asigura un bun contact electric, conexiuni slabe </w:t>
      </w:r>
      <w:r>
        <w:lastRenderedPageBreak/>
        <w:t>de repede va duce la supraîncălzire, o uzură rapidă și pierderea de eficiență.</w:t>
      </w:r>
    </w:p>
    <w:p w14:paraId="32E83BEE" w14:textId="77777777" w:rsidRDefault="00EA5C4B" w:rsidR="00B15883">
      <w:pPr>
        <w:pStyle w:val="Bodytext20"/>
        <w:numPr>
          <w:ilvl w:val="0"/>
          <w:numId w:val="1"/>
        </w:numPr>
        <w:shd w:val="clear" w:color="auto" w:fill="auto"/>
        <w:tabs>
          <w:tab w:pos="195" w:val="left"/>
        </w:tabs>
        <w:spacing w:line="209" w:lineRule="exact"/>
        <w:jc w:val="both"/>
      </w:pPr>
      <w:r>
        <w:t>Nu utilizați сварочны</w:t>
      </w:r>
      <w:r>
        <w:t>e cabluri de lungime mai mare de 10m.</w:t>
      </w:r>
    </w:p>
    <w:p w14:paraId="124FEA03" w14:textId="77777777" w:rsidRDefault="00EA5C4B" w:rsidR="00B15883">
      <w:pPr>
        <w:pStyle w:val="Bodytext20"/>
        <w:numPr>
          <w:ilvl w:val="0"/>
          <w:numId w:val="1"/>
        </w:numPr>
        <w:shd w:val="clear" w:color="auto" w:fill="auto"/>
        <w:tabs>
          <w:tab w:pos="200" w:val="left"/>
        </w:tabs>
        <w:spacing w:after="120" w:line="209" w:lineRule="exact"/>
        <w:jc w:val="both"/>
      </w:pPr>
      <w:r>
        <w:t>Nu utilizați construcții metalice care nu fac parte din свариваемого produsului, pentru a înlocui retur cablu de sudare de curent, deoarece acest lucru ar încălca securitatea și va duce la performanțe slabe sudura.</w:t>
      </w:r>
    </w:p>
    <w:p w14:paraId="1ED132AF" w14:textId="77777777" w:rsidRDefault="00EA5C4B" w:rsidR="00B15883">
      <w:pPr>
        <w:pStyle w:val="Heading30"/>
        <w:keepNext/>
        <w:keepLines/>
        <w:shd w:val="clear" w:color="auto" w:fill="auto"/>
        <w:spacing w:before="0"/>
        <w:jc w:val="center"/>
      </w:pPr>
      <w:bookmarkStart w:name="bookmark3" w:id="3"/>
      <w:r>
        <w:t>SUDURA</w:t>
      </w:r>
      <w:bookmarkEnd w:id="3"/>
    </w:p>
    <w:p w14:paraId="5A9222E3" w14:textId="77777777" w:rsidRDefault="00EA5C4B" w:rsidR="00B15883">
      <w:pPr>
        <w:pStyle w:val="Bodytext20"/>
        <w:shd w:val="clear" w:color="auto" w:fill="auto"/>
        <w:spacing w:line="209" w:lineRule="exact"/>
        <w:jc w:val="both"/>
      </w:pPr>
      <w:r>
        <w:t>Majoritatea rutiere, cu</w:t>
      </w:r>
      <w:r>
        <w:t xml:space="preserve"> electrozi de sudură se conectează la polul pozitiv, deși unele tipuri de electrozi trebuie să fie conectat la borna negativă.</w:t>
      </w:r>
    </w:p>
    <w:p w14:paraId="33514AF6" w14:textId="77777777" w:rsidRDefault="00EA5C4B" w:rsidR="00B15883">
      <w:pPr>
        <w:pStyle w:val="Bodytext20"/>
        <w:shd w:val="clear" w:color="auto" w:fill="auto"/>
        <w:spacing w:line="209" w:lineRule="exact"/>
        <w:jc w:val="left"/>
      </w:pPr>
      <w:r>
        <w:t>Este important să utilizați instrucțiunile producătorului de pe ambalaj electrozi, deoarece acestea indica polaritatea corectă</w:t>
      </w:r>
      <w:r>
        <w:t xml:space="preserve"> încrustat de sudare electrod, precum și cele mai potrivite curent. Регулироватьсварочныйтоквзависимостиотдиаметра utilizat electrod și de tipul de sudură cusătură. Mai jos este un tabel admisibile de curent de sudare în funcție de diametrul electrodului:</w:t>
      </w:r>
    </w:p>
    <w:tbl>
      <w:tblPr>
        <w:tblOverlap w:val="never"/>
        <w:tblW w:w="0" w:type="auto"/>
        <w:jc w:val="center"/>
        <w:tblLayout w:type="fixed"/>
        <w:tblCellMar>
          <w:left w:w="10" w:type="dxa"/>
          <w:right w:w="10" w:type="dxa"/>
        </w:tblCellMar>
        <w:tblLook w:noHBand="0" w:firstRow="1" w:val="04A0" w:lastRow="0" w:firstColumn="1" w:noVBand="1" w:lastColumn="0"/>
      </w:tblPr>
      <w:tblGrid>
        <w:gridCol w:w="1837"/>
        <w:gridCol w:w="1812"/>
        <w:gridCol w:w="1798"/>
      </w:tblGrid>
      <w:tr w14:paraId="1044479E" w14:textId="77777777" w:rsidR="00B15883">
        <w:tblPrEx>
          <w:tblCellMar>
            <w:top w:w="0" w:type="dxa"/>
            <w:bottom w:w="0" w:type="dxa"/>
          </w:tblCellMar>
        </w:tblPrEx>
        <w:trPr>
          <w:trHeight w:hRule="exact" w:val="258"/>
          <w:jc w:val="center"/>
        </w:trPr>
        <w:tc>
          <w:tcPr>
            <w:tcW w:w="1837" w:type="dxa"/>
            <w:tcBorders>
              <w:top w:sz="4" w:space="0" w:val="single" w:color="auto"/>
              <w:left w:sz="4" w:space="0" w:val="single" w:color="auto"/>
            </w:tcBorders>
            <w:shd w:val="clear" w:color="auto" w:fill="FFFFFF"/>
            <w:vAlign w:val="bottom"/>
          </w:tcPr>
          <w:p w14:paraId="50B599CE" w14:textId="77777777" w:rsidRDefault="00EA5C4B" w:rsidR="00B15883">
            <w:pPr>
              <w:pStyle w:val="Bodytext20"/>
              <w:framePr w:wrap="notBeside" w:w="5447" w:vAnchor="text" w:hAnchor="text" w:y="1" w:xAlign="center"/>
              <w:shd w:val="clear" w:color="auto" w:fill="auto"/>
              <w:spacing w:line="160" w:lineRule="exact"/>
              <w:jc w:val="left"/>
            </w:pPr>
            <w:r>
              <w:rPr>
                <w:rStyle w:val="Bodytext2TimesNewRoman"/>
                <w:rFonts w:eastAsia="Arial"/>
              </w:rPr>
              <w:t>Diametrul electrodului.</w:t>
            </w:r>
          </w:p>
        </w:tc>
        <w:tc>
          <w:tcPr>
            <w:tcW w:w="3610" w:type="dxa"/>
            <w:gridSpan w:val="2"/>
            <w:tcBorders>
              <w:top w:sz="4" w:space="0" w:val="single" w:color="auto"/>
              <w:left w:sz="4" w:space="0" w:val="single" w:color="auto"/>
              <w:right w:sz="4" w:space="0" w:val="single" w:color="auto"/>
            </w:tcBorders>
            <w:shd w:val="clear" w:color="auto" w:fill="FFFFFF"/>
            <w:vAlign w:val="bottom"/>
          </w:tcPr>
          <w:p w14:paraId="61DA56E4" w14:textId="77777777" w:rsidRDefault="00EA5C4B" w:rsidR="00B15883">
            <w:pPr>
              <w:pStyle w:val="Bodytext20"/>
              <w:framePr w:wrap="notBeside" w:w="5447" w:vAnchor="text" w:hAnchor="text" w:y="1" w:xAlign="center"/>
              <w:shd w:val="clear" w:color="auto" w:fill="auto"/>
              <w:spacing w:line="160" w:lineRule="exact"/>
            </w:pPr>
            <w:r>
              <w:rPr>
                <w:rStyle w:val="Bodytext2TimesNewRoman"/>
                <w:rFonts w:eastAsia="Arial"/>
              </w:rPr>
              <w:t>Curent de sudare. Iar</w:t>
            </w:r>
          </w:p>
        </w:tc>
      </w:tr>
      <w:tr w14:paraId="47390FA8" w14:textId="77777777" w:rsidR="00B15883">
        <w:tblPrEx>
          <w:tblCellMar>
            <w:top w:w="0" w:type="dxa"/>
            <w:bottom w:w="0" w:type="dxa"/>
          </w:tblCellMar>
        </w:tblPrEx>
        <w:trPr>
          <w:trHeight w:hRule="exact" w:val="233"/>
          <w:jc w:val="center"/>
        </w:trPr>
        <w:tc>
          <w:tcPr>
            <w:tcW w:w="1837" w:type="dxa"/>
            <w:tcBorders>
              <w:left w:sz="4" w:space="0" w:val="single" w:color="auto"/>
            </w:tcBorders>
            <w:shd w:val="clear" w:color="auto" w:fill="FFFFFF"/>
          </w:tcPr>
          <w:p w14:paraId="267C2342" w14:textId="77777777" w:rsidRDefault="00EA5C4B" w:rsidR="00B15883">
            <w:pPr>
              <w:pStyle w:val="Bodytext20"/>
              <w:framePr w:wrap="notBeside" w:w="5447" w:vAnchor="text" w:hAnchor="text" w:y="1" w:xAlign="center"/>
              <w:shd w:val="clear" w:color="auto" w:fill="auto"/>
              <w:spacing w:line="160" w:lineRule="exact"/>
              <w:jc w:val="left"/>
            </w:pPr>
            <w:r>
              <w:rPr>
                <w:rStyle w:val="Bodytext2TimesNewRoman"/>
                <w:rFonts w:eastAsia="Arial"/>
              </w:rPr>
              <w:t>mm</w:t>
            </w:r>
          </w:p>
        </w:tc>
        <w:tc>
          <w:tcPr>
            <w:tcW w:w="1812" w:type="dxa"/>
            <w:tcBorders>
              <w:top w:sz="4" w:space="0" w:val="single" w:color="auto"/>
              <w:left w:sz="4" w:space="0" w:val="single" w:color="auto"/>
            </w:tcBorders>
            <w:shd w:val="clear" w:color="auto" w:fill="FFFFFF"/>
          </w:tcPr>
          <w:p w14:paraId="036170EC" w14:textId="77777777" w:rsidRDefault="00EA5C4B" w:rsidR="00B15883">
            <w:pPr>
              <w:pStyle w:val="Bodytext20"/>
              <w:framePr w:wrap="notBeside" w:w="5447" w:vAnchor="text" w:hAnchor="text" w:y="1" w:xAlign="center"/>
              <w:shd w:val="clear" w:color="auto" w:fill="auto"/>
              <w:spacing w:line="160" w:lineRule="exact"/>
            </w:pPr>
            <w:r>
              <w:rPr>
                <w:rStyle w:val="Bodytext2TimesNewRoman"/>
                <w:rFonts w:eastAsia="Arial"/>
              </w:rPr>
              <w:t>Minim</w:t>
            </w:r>
          </w:p>
        </w:tc>
        <w:tc>
          <w:tcPr>
            <w:tcW w:w="1798" w:type="dxa"/>
            <w:tcBorders>
              <w:top w:sz="4" w:space="0" w:val="single" w:color="auto"/>
              <w:left w:sz="4" w:space="0" w:val="single" w:color="auto"/>
              <w:right w:sz="4" w:space="0" w:val="single" w:color="auto"/>
            </w:tcBorders>
            <w:shd w:val="clear" w:color="auto" w:fill="FFFFFF"/>
          </w:tcPr>
          <w:p w14:paraId="4C35CE52" w14:textId="77777777" w:rsidRDefault="00EA5C4B" w:rsidR="00B15883">
            <w:pPr>
              <w:pStyle w:val="Bodytext20"/>
              <w:framePr w:wrap="notBeside" w:w="5447" w:vAnchor="text" w:hAnchor="text" w:y="1" w:xAlign="center"/>
              <w:shd w:val="clear" w:color="auto" w:fill="auto"/>
              <w:spacing w:line="160" w:lineRule="exact"/>
            </w:pPr>
            <w:r>
              <w:rPr>
                <w:rStyle w:val="Bodytext2TimesNewRoman"/>
                <w:rFonts w:eastAsia="Arial"/>
              </w:rPr>
              <w:t>Maxim</w:t>
            </w:r>
          </w:p>
        </w:tc>
      </w:tr>
      <w:tr w14:paraId="6BA2187E" w14:textId="77777777" w:rsidR="00B15883">
        <w:tblPrEx>
          <w:tblCellMar>
            <w:top w:w="0" w:type="dxa"/>
            <w:bottom w:w="0" w:type="dxa"/>
          </w:tblCellMar>
        </w:tblPrEx>
        <w:trPr>
          <w:trHeight w:hRule="exact" w:val="238"/>
          <w:jc w:val="center"/>
        </w:trPr>
        <w:tc>
          <w:tcPr>
            <w:tcW w:w="1837" w:type="dxa"/>
            <w:tcBorders>
              <w:top w:sz="4" w:space="0" w:val="single" w:color="auto"/>
              <w:left w:sz="4" w:space="0" w:val="single" w:color="auto"/>
            </w:tcBorders>
            <w:shd w:val="clear" w:color="auto" w:fill="FFFFFF"/>
            <w:vAlign w:val="bottom"/>
          </w:tcPr>
          <w:p w14:paraId="731A8123" w14:textId="77777777" w:rsidRDefault="00EA5C4B" w:rsidR="00B15883">
            <w:pPr>
              <w:pStyle w:val="Bodytext20"/>
              <w:framePr w:wrap="notBeside" w:w="5447" w:vAnchor="text" w:hAnchor="text" w:y="1" w:xAlign="center"/>
              <w:shd w:val="clear" w:color="auto" w:fill="auto"/>
              <w:spacing w:line="160" w:lineRule="exact"/>
            </w:pPr>
            <w:r>
              <w:rPr>
                <w:rStyle w:val="Bodytext2TimesNewRoman"/>
                <w:rFonts w:eastAsia="Arial"/>
              </w:rPr>
              <w:t>1.6</w:t>
            </w:r>
          </w:p>
        </w:tc>
        <w:tc>
          <w:tcPr>
            <w:tcW w:w="1812" w:type="dxa"/>
            <w:tcBorders>
              <w:top w:sz="4" w:space="0" w:val="single" w:color="auto"/>
              <w:left w:sz="4" w:space="0" w:val="single" w:color="auto"/>
            </w:tcBorders>
            <w:shd w:val="clear" w:color="auto" w:fill="FFFFFF"/>
            <w:vAlign w:val="bottom"/>
          </w:tcPr>
          <w:p w14:paraId="5AD90523" w14:textId="77777777" w:rsidRDefault="00EA5C4B" w:rsidR="00B15883">
            <w:pPr>
              <w:pStyle w:val="Bodytext20"/>
              <w:framePr w:wrap="notBeside" w:w="5447" w:vAnchor="text" w:hAnchor="text" w:y="1" w:xAlign="center"/>
              <w:shd w:val="clear" w:color="auto" w:fill="auto"/>
              <w:spacing w:line="160" w:lineRule="exact"/>
            </w:pPr>
            <w:r>
              <w:rPr>
                <w:rStyle w:val="Bodytext2TimesNewRoman"/>
                <w:rFonts w:eastAsia="Arial"/>
              </w:rPr>
              <w:t>25</w:t>
            </w:r>
          </w:p>
        </w:tc>
        <w:tc>
          <w:tcPr>
            <w:tcW w:w="1798" w:type="dxa"/>
            <w:tcBorders>
              <w:top w:sz="4" w:space="0" w:val="single" w:color="auto"/>
              <w:left w:sz="4" w:space="0" w:val="single" w:color="auto"/>
              <w:right w:sz="4" w:space="0" w:val="single" w:color="auto"/>
            </w:tcBorders>
            <w:shd w:val="clear" w:color="auto" w:fill="FFFFFF"/>
            <w:vAlign w:val="bottom"/>
          </w:tcPr>
          <w:p w14:paraId="52A6FF6F" w14:textId="77777777" w:rsidRDefault="00EA5C4B" w:rsidR="00B15883">
            <w:pPr>
              <w:pStyle w:val="Bodytext20"/>
              <w:framePr w:wrap="notBeside" w:w="5447" w:vAnchor="text" w:hAnchor="text" w:y="1" w:xAlign="center"/>
              <w:shd w:val="clear" w:color="auto" w:fill="auto"/>
              <w:spacing w:line="160" w:lineRule="exact"/>
            </w:pPr>
            <w:r>
              <w:rPr>
                <w:rStyle w:val="Bodytext2TimesNewRoman"/>
                <w:rFonts w:eastAsia="Arial"/>
              </w:rPr>
              <w:t>50</w:t>
            </w:r>
          </w:p>
        </w:tc>
      </w:tr>
      <w:tr w14:paraId="44D53009" w14:textId="77777777" w:rsidR="00B15883">
        <w:tblPrEx>
          <w:tblCellMar>
            <w:top w:w="0" w:type="dxa"/>
            <w:bottom w:w="0" w:type="dxa"/>
          </w:tblCellMar>
        </w:tblPrEx>
        <w:trPr>
          <w:trHeight w:hRule="exact" w:val="238"/>
          <w:jc w:val="center"/>
        </w:trPr>
        <w:tc>
          <w:tcPr>
            <w:tcW w:w="1837" w:type="dxa"/>
            <w:tcBorders>
              <w:top w:sz="4" w:space="0" w:val="single" w:color="auto"/>
              <w:left w:sz="4" w:space="0" w:val="single" w:color="auto"/>
            </w:tcBorders>
            <w:shd w:val="clear" w:color="auto" w:fill="FFFFFF"/>
            <w:vAlign w:val="bottom"/>
          </w:tcPr>
          <w:p w14:paraId="44928B71" w14:textId="77777777" w:rsidRDefault="00EA5C4B" w:rsidR="00B15883">
            <w:pPr>
              <w:pStyle w:val="Bodytext20"/>
              <w:framePr w:wrap="notBeside" w:w="5447" w:vAnchor="text" w:hAnchor="text" w:y="1" w:xAlign="center"/>
              <w:shd w:val="clear" w:color="auto" w:fill="auto"/>
              <w:spacing w:line="160" w:lineRule="exact"/>
            </w:pPr>
            <w:r>
              <w:rPr>
                <w:rStyle w:val="Bodytext2TimesNewRoman"/>
                <w:rFonts w:eastAsia="Arial"/>
              </w:rPr>
              <w:t>2</w:t>
            </w:r>
          </w:p>
        </w:tc>
        <w:tc>
          <w:tcPr>
            <w:tcW w:w="1812" w:type="dxa"/>
            <w:tcBorders>
              <w:top w:sz="4" w:space="0" w:val="single" w:color="auto"/>
              <w:left w:sz="4" w:space="0" w:val="single" w:color="auto"/>
            </w:tcBorders>
            <w:shd w:val="clear" w:color="auto" w:fill="FFFFFF"/>
            <w:vAlign w:val="center"/>
          </w:tcPr>
          <w:p w14:paraId="44FC36A8" w14:textId="77777777" w:rsidRDefault="00EA5C4B" w:rsidR="00B15883">
            <w:pPr>
              <w:pStyle w:val="Bodytext20"/>
              <w:framePr w:wrap="notBeside" w:w="5447" w:vAnchor="text" w:hAnchor="text" w:y="1" w:xAlign="center"/>
              <w:shd w:val="clear" w:color="auto" w:fill="auto"/>
              <w:spacing w:line="160" w:lineRule="exact"/>
            </w:pPr>
            <w:r>
              <w:rPr>
                <w:rStyle w:val="Bodytext2TimesNewRoman"/>
                <w:rFonts w:eastAsia="Arial"/>
              </w:rPr>
              <w:t>40</w:t>
            </w:r>
          </w:p>
        </w:tc>
        <w:tc>
          <w:tcPr>
            <w:tcW w:w="1798" w:type="dxa"/>
            <w:tcBorders>
              <w:top w:sz="4" w:space="0" w:val="single" w:color="auto"/>
              <w:left w:sz="4" w:space="0" w:val="single" w:color="auto"/>
              <w:right w:sz="4" w:space="0" w:val="single" w:color="auto"/>
            </w:tcBorders>
            <w:shd w:val="clear" w:color="auto" w:fill="FFFFFF"/>
            <w:vAlign w:val="bottom"/>
          </w:tcPr>
          <w:p w14:paraId="1AC9A53F" w14:textId="77777777" w:rsidRDefault="00EA5C4B" w:rsidR="00B15883">
            <w:pPr>
              <w:pStyle w:val="Bodytext20"/>
              <w:framePr w:wrap="notBeside" w:w="5447" w:vAnchor="text" w:hAnchor="text" w:y="1" w:xAlign="center"/>
              <w:shd w:val="clear" w:color="auto" w:fill="auto"/>
              <w:spacing w:line="160" w:lineRule="exact"/>
            </w:pPr>
            <w:r>
              <w:rPr>
                <w:rStyle w:val="Bodytext2TimesNewRoman"/>
                <w:rFonts w:eastAsia="Arial"/>
              </w:rPr>
              <w:t>80</w:t>
            </w:r>
          </w:p>
        </w:tc>
      </w:tr>
      <w:tr w14:paraId="57AEA9FC" w14:textId="77777777" w:rsidR="00B15883">
        <w:tblPrEx>
          <w:tblCellMar>
            <w:top w:w="0" w:type="dxa"/>
            <w:bottom w:w="0" w:type="dxa"/>
          </w:tblCellMar>
        </w:tblPrEx>
        <w:trPr>
          <w:trHeight w:hRule="exact" w:val="238"/>
          <w:jc w:val="center"/>
        </w:trPr>
        <w:tc>
          <w:tcPr>
            <w:tcW w:w="1837" w:type="dxa"/>
            <w:tcBorders>
              <w:top w:sz="4" w:space="0" w:val="single" w:color="auto"/>
              <w:left w:sz="4" w:space="0" w:val="single" w:color="auto"/>
            </w:tcBorders>
            <w:shd w:val="clear" w:color="auto" w:fill="FFFFFF"/>
            <w:vAlign w:val="bottom"/>
          </w:tcPr>
          <w:p w14:paraId="41A0B46B" w14:textId="77777777" w:rsidRDefault="00EA5C4B" w:rsidR="00B15883">
            <w:pPr>
              <w:pStyle w:val="Bodytext20"/>
              <w:framePr w:wrap="notBeside" w:w="5447" w:vAnchor="text" w:hAnchor="text" w:y="1" w:xAlign="center"/>
              <w:shd w:val="clear" w:color="auto" w:fill="auto"/>
              <w:spacing w:line="160" w:lineRule="exact"/>
            </w:pPr>
            <w:r>
              <w:rPr>
                <w:rStyle w:val="Bodytext2TimesNewRoman"/>
                <w:rFonts w:eastAsia="Arial"/>
              </w:rPr>
              <w:t>2,5</w:t>
            </w:r>
          </w:p>
        </w:tc>
        <w:tc>
          <w:tcPr>
            <w:tcW w:w="1812" w:type="dxa"/>
            <w:tcBorders>
              <w:top w:sz="4" w:space="0" w:val="single" w:color="auto"/>
              <w:left w:sz="4" w:space="0" w:val="single" w:color="auto"/>
            </w:tcBorders>
            <w:shd w:val="clear" w:color="auto" w:fill="FFFFFF"/>
            <w:vAlign w:val="bottom"/>
          </w:tcPr>
          <w:p w14:paraId="4D363CF8" w14:textId="77777777" w:rsidRDefault="00EA5C4B" w:rsidR="00B15883">
            <w:pPr>
              <w:pStyle w:val="Bodytext20"/>
              <w:framePr w:wrap="notBeside" w:w="5447" w:vAnchor="text" w:hAnchor="text" w:y="1" w:xAlign="center"/>
              <w:shd w:val="clear" w:color="auto" w:fill="auto"/>
              <w:spacing w:line="160" w:lineRule="exact"/>
            </w:pPr>
            <w:r>
              <w:rPr>
                <w:rStyle w:val="Bodytext2TimesNewRoman"/>
                <w:rFonts w:eastAsia="Arial"/>
              </w:rPr>
              <w:t>60</w:t>
            </w:r>
          </w:p>
        </w:tc>
        <w:tc>
          <w:tcPr>
            <w:tcW w:w="1798" w:type="dxa"/>
            <w:tcBorders>
              <w:top w:sz="4" w:space="0" w:val="single" w:color="auto"/>
              <w:left w:sz="4" w:space="0" w:val="single" w:color="auto"/>
              <w:right w:sz="4" w:space="0" w:val="single" w:color="auto"/>
            </w:tcBorders>
            <w:shd w:val="clear" w:color="auto" w:fill="FFFFFF"/>
            <w:vAlign w:val="bottom"/>
          </w:tcPr>
          <w:p w14:paraId="34CDD69A" w14:textId="77777777" w:rsidRDefault="00EA5C4B" w:rsidR="00B15883">
            <w:pPr>
              <w:pStyle w:val="Bodytext20"/>
              <w:framePr w:wrap="notBeside" w:w="5447" w:vAnchor="text" w:hAnchor="text" w:y="1" w:xAlign="center"/>
              <w:shd w:val="clear" w:color="auto" w:fill="auto"/>
              <w:spacing w:line="240" w:lineRule="exact"/>
            </w:pPr>
            <w:r>
              <w:rPr>
                <w:rStyle w:val="Bodytext2TimesNewRoman2"/>
                <w:rFonts w:eastAsia="Arial"/>
                <w:b/>
                <w:bCs/>
              </w:rPr>
              <w:t>de</w:t>
            </w:r>
          </w:p>
        </w:tc>
      </w:tr>
      <w:tr w14:paraId="13983BF1" w14:textId="77777777" w:rsidR="00B15883">
        <w:tblPrEx>
          <w:tblCellMar>
            <w:top w:w="0" w:type="dxa"/>
            <w:bottom w:w="0" w:type="dxa"/>
          </w:tblCellMar>
        </w:tblPrEx>
        <w:trPr>
          <w:trHeight w:hRule="exact" w:val="238"/>
          <w:jc w:val="center"/>
        </w:trPr>
        <w:tc>
          <w:tcPr>
            <w:tcW w:w="1837" w:type="dxa"/>
            <w:tcBorders>
              <w:top w:sz="4" w:space="0" w:val="single" w:color="auto"/>
              <w:left w:sz="4" w:space="0" w:val="single" w:color="auto"/>
            </w:tcBorders>
            <w:shd w:val="clear" w:color="auto" w:fill="FFFFFF"/>
            <w:vAlign w:val="center"/>
          </w:tcPr>
          <w:p w14:paraId="62BC12CB" w14:textId="77777777" w:rsidRDefault="00EA5C4B" w:rsidR="00B15883">
            <w:pPr>
              <w:pStyle w:val="Bodytext20"/>
              <w:framePr w:wrap="notBeside" w:w="5447" w:vAnchor="text" w:hAnchor="text" w:y="1" w:xAlign="center"/>
              <w:shd w:val="clear" w:color="auto" w:fill="auto"/>
              <w:spacing w:line="160" w:lineRule="exact"/>
            </w:pPr>
            <w:r>
              <w:rPr>
                <w:rStyle w:val="Bodytext2TimesNewRoman"/>
                <w:rFonts w:eastAsia="Arial"/>
              </w:rPr>
              <w:t>3,2</w:t>
            </w:r>
          </w:p>
        </w:tc>
        <w:tc>
          <w:tcPr>
            <w:tcW w:w="1812" w:type="dxa"/>
            <w:tcBorders>
              <w:top w:sz="4" w:space="0" w:val="single" w:color="auto"/>
              <w:left w:sz="4" w:space="0" w:val="single" w:color="auto"/>
            </w:tcBorders>
            <w:shd w:val="clear" w:color="auto" w:fill="FFFFFF"/>
            <w:vAlign w:val="bottom"/>
          </w:tcPr>
          <w:p w14:paraId="6429E550" w14:textId="77777777" w:rsidRDefault="00EA5C4B" w:rsidR="00B15883">
            <w:pPr>
              <w:pStyle w:val="Bodytext20"/>
              <w:framePr w:wrap="notBeside" w:w="5447" w:vAnchor="text" w:hAnchor="text" w:y="1" w:xAlign="center"/>
              <w:shd w:val="clear" w:color="auto" w:fill="auto"/>
              <w:spacing w:line="160" w:lineRule="exact"/>
            </w:pPr>
            <w:r>
              <w:rPr>
                <w:rStyle w:val="Bodytext2TimesNewRoman"/>
                <w:rFonts w:eastAsia="Arial"/>
              </w:rPr>
              <w:t>80</w:t>
            </w:r>
          </w:p>
        </w:tc>
        <w:tc>
          <w:tcPr>
            <w:tcW w:w="1798" w:type="dxa"/>
            <w:tcBorders>
              <w:top w:sz="4" w:space="0" w:val="single" w:color="auto"/>
              <w:left w:sz="4" w:space="0" w:val="single" w:color="auto"/>
              <w:right w:sz="4" w:space="0" w:val="single" w:color="auto"/>
            </w:tcBorders>
            <w:shd w:val="clear" w:color="auto" w:fill="FFFFFF"/>
            <w:vAlign w:val="bottom"/>
          </w:tcPr>
          <w:p w14:paraId="364F19A9" w14:textId="77777777" w:rsidRDefault="00EA5C4B" w:rsidR="00B15883">
            <w:pPr>
              <w:pStyle w:val="Bodytext20"/>
              <w:framePr w:wrap="notBeside" w:w="5447" w:vAnchor="text" w:hAnchor="text" w:y="1" w:xAlign="center"/>
              <w:shd w:val="clear" w:color="auto" w:fill="auto"/>
              <w:spacing w:line="160" w:lineRule="exact"/>
            </w:pPr>
            <w:r>
              <w:rPr>
                <w:rStyle w:val="Bodytext2TimesNewRoman"/>
                <w:rFonts w:eastAsia="Arial"/>
              </w:rPr>
              <w:t>160</w:t>
            </w:r>
          </w:p>
        </w:tc>
      </w:tr>
      <w:tr w14:paraId="3B01DAB0" w14:textId="77777777" w:rsidR="00B15883">
        <w:tblPrEx>
          <w:tblCellMar>
            <w:top w:w="0" w:type="dxa"/>
            <w:bottom w:w="0" w:type="dxa"/>
          </w:tblCellMar>
        </w:tblPrEx>
        <w:trPr>
          <w:trHeight w:hRule="exact" w:val="258"/>
          <w:jc w:val="center"/>
        </w:trPr>
        <w:tc>
          <w:tcPr>
            <w:tcW w:w="1837" w:type="dxa"/>
            <w:tcBorders>
              <w:top w:sz="4" w:space="0" w:val="single" w:color="auto"/>
              <w:left w:sz="4" w:space="0" w:val="single" w:color="auto"/>
              <w:bottom w:sz="4" w:space="0" w:val="single" w:color="auto"/>
            </w:tcBorders>
            <w:shd w:val="clear" w:color="auto" w:fill="FFFFFF"/>
          </w:tcPr>
          <w:p w14:paraId="52405455" w14:textId="77777777" w:rsidRDefault="00EA5C4B" w:rsidR="00B15883">
            <w:pPr>
              <w:pStyle w:val="Bodytext20"/>
              <w:framePr w:wrap="notBeside" w:w="5447" w:vAnchor="text" w:hAnchor="text" w:y="1" w:xAlign="center"/>
              <w:shd w:val="clear" w:color="auto" w:fill="auto"/>
              <w:spacing w:line="160" w:lineRule="exact"/>
            </w:pPr>
            <w:r>
              <w:rPr>
                <w:rStyle w:val="Bodytext2TimesNewRoman"/>
                <w:rFonts w:eastAsia="Arial"/>
              </w:rPr>
              <w:t>4</w:t>
            </w:r>
          </w:p>
        </w:tc>
        <w:tc>
          <w:tcPr>
            <w:tcW w:w="1812" w:type="dxa"/>
            <w:tcBorders>
              <w:top w:sz="4" w:space="0" w:val="single" w:color="auto"/>
              <w:left w:sz="4" w:space="0" w:val="single" w:color="auto"/>
              <w:bottom w:sz="4" w:space="0" w:val="single" w:color="auto"/>
            </w:tcBorders>
            <w:shd w:val="clear" w:color="auto" w:fill="FFFFFF"/>
            <w:vAlign w:val="center"/>
          </w:tcPr>
          <w:p w14:paraId="08F01B2C" w14:textId="77777777" w:rsidRDefault="00EA5C4B" w:rsidR="00B15883">
            <w:pPr>
              <w:pStyle w:val="Bodytext20"/>
              <w:framePr w:wrap="notBeside" w:w="5447" w:vAnchor="text" w:hAnchor="text" w:y="1" w:xAlign="center"/>
              <w:shd w:val="clear" w:color="auto" w:fill="auto"/>
              <w:spacing w:line="160" w:lineRule="exact"/>
            </w:pPr>
            <w:r>
              <w:rPr>
                <w:rStyle w:val="Bodytext2TimesNewRoman"/>
                <w:rFonts w:eastAsia="Arial"/>
              </w:rPr>
              <w:t>120</w:t>
            </w:r>
          </w:p>
        </w:tc>
        <w:tc>
          <w:tcPr>
            <w:tcW w:w="1798" w:type="dxa"/>
            <w:tcBorders>
              <w:top w:sz="4" w:space="0" w:val="single" w:color="auto"/>
              <w:left w:sz="4" w:space="0" w:val="single" w:color="auto"/>
              <w:bottom w:sz="4" w:space="0" w:val="single" w:color="auto"/>
              <w:right w:sz="4" w:space="0" w:val="single" w:color="auto"/>
            </w:tcBorders>
            <w:shd w:val="clear" w:color="auto" w:fill="FFFFFF"/>
          </w:tcPr>
          <w:p w14:paraId="7E4F15BC" w14:textId="77777777" w:rsidRDefault="00EA5C4B" w:rsidR="00B15883">
            <w:pPr>
              <w:pStyle w:val="Bodytext20"/>
              <w:framePr w:wrap="notBeside" w:w="5447" w:vAnchor="text" w:hAnchor="text" w:y="1" w:xAlign="center"/>
              <w:shd w:val="clear" w:color="auto" w:fill="auto"/>
              <w:spacing w:line="160" w:lineRule="exact"/>
            </w:pPr>
            <w:r>
              <w:rPr>
                <w:rStyle w:val="Bodytext2TimesNewRoman"/>
                <w:rFonts w:eastAsia="Arial"/>
              </w:rPr>
              <w:t>250</w:t>
            </w:r>
          </w:p>
        </w:tc>
      </w:tr>
    </w:tbl>
    <w:p w14:paraId="512F627C" w14:textId="77777777" w:rsidRDefault="00B15883" w:rsidR="00B15883">
      <w:pPr>
        <w:framePr w:wrap="notBeside" w:w="5447" w:vAnchor="text" w:hAnchor="text" w:y="1" w:xAlign="center"/>
        <w:rPr>
          <w:sz w:val="2"/>
          <w:szCs w:val="2"/>
        </w:rPr>
      </w:pPr>
    </w:p>
    <w:p w14:paraId="21E21301" w14:textId="77777777" w:rsidRDefault="00B15883" w:rsidR="00B15883">
      <w:pPr>
        <w:rPr>
          <w:sz w:val="2"/>
          <w:szCs w:val="2"/>
        </w:rPr>
      </w:pPr>
    </w:p>
    <w:p w14:paraId="78FFCCAD" w14:textId="77777777" w:rsidRDefault="00EA5C4B" w:rsidR="00B15883">
      <w:pPr>
        <w:pStyle w:val="Bodytext20"/>
        <w:shd w:val="clear" w:color="auto" w:fill="auto"/>
        <w:spacing w:line="209" w:before="97" w:lineRule="exact"/>
        <w:jc w:val="both"/>
      </w:pPr>
      <w:r>
        <w:t xml:space="preserve">Vă rugăm să rețineți că, în funcție de diametrul electrodului, valori mai ridicate de sudare de curent sunt utilizate pentru sudarea în </w:t>
      </w:r>
      <w:r>
        <w:t>poziție inferioară, în timp ce pe verticală de sudare (sau sudarea în poziție verticală, așa-numita suspensie de sudare) necesită mai scăzute valori de curent de sudare.</w:t>
      </w:r>
    </w:p>
    <w:p w14:paraId="085BF559" w14:textId="77777777" w:rsidRDefault="00EA5C4B" w:rsidR="00B15883">
      <w:pPr>
        <w:pStyle w:val="Bodytext20"/>
        <w:shd w:val="clear" w:color="auto" w:fill="auto"/>
        <w:spacing w:after="180" w:line="209" w:lineRule="exact"/>
        <w:jc w:val="both"/>
      </w:pPr>
      <w:r>
        <w:t>Caracteristicile mecanice ale rostului de sudare se stabilesc, în afară de forțele de sudare de curent, mul</w:t>
      </w:r>
      <w:r>
        <w:t>гими parametri, printre care: diametrul și calitatea electrodului, lungimea arcului, viteza și poziția de execuție de sudare, depozitarea corectă a electrozilor (acestea trebuie să fie protejate și păstrate într-un ambalaj special).</w:t>
      </w:r>
    </w:p>
    <w:p w14:paraId="4AE00B68" w14:textId="77777777" w:rsidRDefault="00EA5C4B" w:rsidR="00B15883">
      <w:pPr>
        <w:pStyle w:val="Bodytext20"/>
        <w:shd w:val="clear" w:color="auto" w:fill="auto"/>
        <w:spacing w:line="209" w:lineRule="exact"/>
        <w:ind w:firstLine="1300"/>
        <w:jc w:val="both"/>
      </w:pPr>
      <w:r>
        <w:t>EXECUTAREA LUCRĂRILOR de SUDURĂ În timpul funcționării, TOATE</w:t>
      </w:r>
      <w:r>
        <w:t xml:space="preserve">CÂND utilizați o mască corespunzătoare фильтрующими ochelari pentru a proteja ochii de puternice raze de lumină, produsă electrice de arc. Masca permite să monitorizeze procesul de sudare, în același timp protejând </w:t>
      </w:r>
      <w:r>
        <w:lastRenderedPageBreak/>
        <w:t>tine.</w:t>
      </w:r>
    </w:p>
    <w:p w14:paraId="102277D7" w14:textId="77777777" w:rsidRDefault="00EA5C4B" w:rsidR="00B15883">
      <w:pPr>
        <w:pStyle w:val="Bodytext20"/>
        <w:shd w:val="clear" w:color="auto" w:fill="auto"/>
        <w:spacing w:line="209" w:lineRule="exact"/>
        <w:jc w:val="both"/>
      </w:pPr>
      <w:r>
        <w:t xml:space="preserve">Țineți masca de FATA, </w:t>
      </w:r>
      <w:r>
        <w:t>trageți capătul electrodului de la locul de sudare, iar mișcarea mâinile tale ar trebui să fie similar cu modul în care un chibrit aprins luminile. Aceasta este metoda corectă de a obține un arc. ATENȚIE! Nu bateți electrod în încercarea de a obține un arc, deoarece acest lucru poate duce la e de</w:t>
      </w:r>
      <w:r>
        <w:t>a deteriora și doar face dificilă obținerea de arc.</w:t>
      </w:r>
    </w:p>
    <w:p w14:paraId="155C2B88" w14:textId="77777777" w:rsidRDefault="00EA5C4B" w:rsidR="00B15883">
      <w:pPr>
        <w:pStyle w:val="Bodytext20"/>
        <w:shd w:val="clear" w:color="auto" w:fill="auto"/>
        <w:spacing w:line="209" w:lineRule="exact"/>
        <w:jc w:val="both"/>
      </w:pPr>
      <w:r>
        <w:t>Odată cu arc obținute, încercați să mențineți distanța de la locul de sudare egal cu diametrul electrodului. Amintiți-vă că unghiul de electrod la promovarea trebuie să fie de 20-30 de grade.</w:t>
      </w:r>
    </w:p>
    <w:p w14:paraId="0BFEAB45" w14:textId="77777777" w:rsidRDefault="00EA5C4B" w:rsidR="00B15883">
      <w:pPr>
        <w:framePr w:wrap="notBeside" w:h="1226" w:vAnchor="text" w:hAnchor="text" w:y="1" w:xAlign="right"/>
        <w:jc w:val="right"/>
        <w:rPr>
          <w:sz w:val="2"/>
          <w:szCs w:val="2"/>
        </w:rPr>
      </w:pPr>
      <w:r>
        <w:fldChar w:fldCharType="begin"/>
      </w:r>
      <w:r>
        <w:instrText xml:space="preserve"> </w:instrText>
      </w:r>
      <w:r>
        <w:instrText>INCLUDEPICTURE "C:\\Users\\GAAA\\Downloads\\media\\image3.jpeg" \* MERGEFORMATINET</w:instrText>
      </w:r>
      <w:r>
        <w:instrText xml:space="preserve"> </w:instrText>
      </w:r>
      <w:r>
        <w:fldChar w:fldCharType="separate"/>
      </w:r>
      <w:r w:rsidR="00D73D22">
        <w:pict w14:anchorId="68C48133">
          <v:shape style="width:231.75pt;height:60.75pt" type="#_x0000_t75" id="_x0000_i1025">
            <v:imagedata r:id="rId13" r:href="rId14"/>
          </v:shape>
        </w:pict>
      </w:r>
      <w:r>
        <w:fldChar w:fldCharType="end"/>
      </w:r>
    </w:p>
    <w:p w14:paraId="43FD25A5" w14:textId="77777777" w:rsidRDefault="00B15883" w:rsidR="00B15883">
      <w:pPr>
        <w:rPr>
          <w:sz w:val="2"/>
          <w:szCs w:val="2"/>
        </w:rPr>
      </w:pPr>
    </w:p>
    <w:p w14:paraId="619A11E4" w14:textId="77777777" w:rsidRDefault="00EA5C4B" w:rsidR="00B15883">
      <w:pPr>
        <w:pStyle w:val="Bodytext20"/>
        <w:shd w:val="clear" w:color="auto" w:fill="auto"/>
        <w:spacing w:after="184" w:line="214" w:before="28" w:lineRule="exact"/>
        <w:jc w:val="both"/>
      </w:pPr>
      <w:r>
        <w:t>După executarea sudurii returnați electrod în urmă. Acest lucru este necesar pentru a umple de sudare crater.</w:t>
      </w:r>
    </w:p>
    <w:p w14:paraId="6EAD47B2" w14:textId="77777777" w:rsidRDefault="00EA5C4B" w:rsidR="00B15883">
      <w:pPr>
        <w:pStyle w:val="Bodytext20"/>
        <w:shd w:val="clear" w:color="auto" w:fill="auto"/>
        <w:spacing w:line="209" w:lineRule="exact"/>
        <w:ind w:firstLine="440" w:right="560"/>
        <w:jc w:val="left"/>
      </w:pPr>
      <w:r>
        <w:t>Pericole la executarea lucrărilor de sudură Măsuri de</w:t>
      </w:r>
      <w:r>
        <w:t>жарной de securitate</w:t>
      </w:r>
    </w:p>
    <w:p w14:paraId="08A458C6" w14:textId="77777777" w:rsidRDefault="00EA5C4B" w:rsidR="00B15883">
      <w:pPr>
        <w:pStyle w:val="Bodytext20"/>
        <w:numPr>
          <w:ilvl w:val="0"/>
          <w:numId w:val="1"/>
        </w:numPr>
        <w:shd w:val="clear" w:color="auto" w:fill="auto"/>
        <w:tabs>
          <w:tab w:pos="190" w:val="left"/>
        </w:tabs>
        <w:spacing w:line="209" w:lineRule="exact"/>
        <w:jc w:val="both"/>
      </w:pPr>
      <w:r>
        <w:t>Toate materiale inflamabile trebuie să fie eliminate din zona de desfășurare a lucrărilor de sudură.</w:t>
      </w:r>
    </w:p>
    <w:p w14:paraId="23EE66FE" w14:textId="77777777" w:rsidRDefault="00EA5C4B" w:rsidR="00B15883">
      <w:pPr>
        <w:pStyle w:val="Bodytext20"/>
        <w:numPr>
          <w:ilvl w:val="0"/>
          <w:numId w:val="1"/>
        </w:numPr>
        <w:shd w:val="clear" w:color="auto" w:fill="auto"/>
        <w:tabs>
          <w:tab w:pos="195" w:val="left"/>
        </w:tabs>
        <w:spacing w:line="209" w:lineRule="exact"/>
        <w:jc w:val="both"/>
        <w:sectPr w:rsidR="00B15883">
          <w:footerReference r:id="rId15" w:type="even"/>
          <w:footerReference r:id="rId16" w:type="default"/>
          <w:footerReference r:id="rId17" w:type="first"/>
          <w:pgSz w:w="6744" w:h="9471"/>
          <w:pgMar w:left="201" w:header="0" w:footer="3" w:bottom="774" w:top="450" w:right="451" w:gutter="0"/>
          <w:cols w:space="720"/>
          <w:noEndnote/>
          <w:titlePg/>
          <w:docGrid w:linePitch="360"/>
        </w:sectPr>
      </w:pPr>
      <w:r>
        <w:t>Nu aprindeți un arc cu privire la sau lângă o butelie de gaz.</w:t>
      </w:r>
    </w:p>
    <w:p w14:paraId="0BF1E78F" w14:textId="77777777" w:rsidRDefault="00EA5C4B" w:rsidR="00B15883">
      <w:pPr>
        <w:pStyle w:val="Bodytext20"/>
        <w:numPr>
          <w:ilvl w:val="0"/>
          <w:numId w:val="1"/>
        </w:numPr>
        <w:shd w:val="clear" w:color="auto" w:fill="auto"/>
        <w:tabs>
          <w:tab w:pos="729" w:val="left"/>
        </w:tabs>
        <w:spacing w:line="209" w:lineRule="exact"/>
        <w:ind w:left="500"/>
        <w:jc w:val="both"/>
      </w:pPr>
      <w:r>
        <w:lastRenderedPageBreak/>
        <w:t xml:space="preserve">Nu </w:t>
      </w:r>
      <w:r>
        <w:t>încercați să efectueze lucrări de sudare la combustibil sau de gaze recipiente, dacă nu sunt luate măsuri adecvate, care garantează lipsa de vapori.</w:t>
      </w:r>
    </w:p>
    <w:p w14:paraId="5A4CFEC9" w14:textId="77777777" w:rsidRDefault="00EA5C4B" w:rsidR="00B15883">
      <w:pPr>
        <w:pStyle w:val="Bodytext20"/>
        <w:numPr>
          <w:ilvl w:val="0"/>
          <w:numId w:val="1"/>
        </w:numPr>
        <w:shd w:val="clear" w:color="auto" w:fill="auto"/>
        <w:tabs>
          <w:tab w:pos="744" w:val="left"/>
        </w:tabs>
        <w:spacing w:after="180" w:line="209" w:lineRule="exact"/>
        <w:ind w:left="500"/>
        <w:jc w:val="both"/>
      </w:pPr>
      <w:r>
        <w:t>Înainte de efectuarea lucrărilor de sudură la combustibil recipiente, acestea trebuie să fie curățate cu grijă cu ajutorul aburului.</w:t>
      </w:r>
    </w:p>
    <w:p w14:paraId="56D75ACE" w14:textId="77777777" w:rsidRDefault="00EA5C4B" w:rsidR="00B15883">
      <w:pPr>
        <w:pStyle w:val="Heading30"/>
        <w:keepNext/>
        <w:keepLines/>
        <w:shd w:val="clear" w:color="auto" w:fill="auto"/>
        <w:spacing w:before="0"/>
        <w:ind w:left="2520"/>
        <w:jc w:val="left"/>
      </w:pPr>
      <w:bookmarkStart w:name="bookmark4" w:id="4"/>
      <w:r>
        <w:t>Сварочны</w:t>
      </w:r>
      <w:r>
        <w:t>e fum</w:t>
      </w:r>
      <w:bookmarkEnd w:id="4"/>
    </w:p>
    <w:p w14:paraId="1EC37F5C" w14:textId="77777777" w:rsidRDefault="00EA5C4B" w:rsidR="00B15883">
      <w:pPr>
        <w:pStyle w:val="Bodytext20"/>
        <w:shd w:val="clear" w:color="auto" w:fill="auto"/>
        <w:spacing w:line="209" w:lineRule="exact"/>
        <w:ind w:left="500"/>
        <w:jc w:val="both"/>
      </w:pPr>
      <w:r>
        <w:t>În timpul lucrărilor de sudură se formează gaze toxice. Lucrați întotdeauna în locuri bine ventilate.</w:t>
      </w:r>
    </w:p>
    <w:p w14:paraId="4CF99CD3" w14:textId="77777777" w:rsidRDefault="00EA5C4B" w:rsidR="00B15883">
      <w:pPr>
        <w:pStyle w:val="Bodytext20"/>
        <w:shd w:val="clear" w:color="auto" w:fill="auto"/>
        <w:spacing w:line="209" w:lineRule="exact"/>
        <w:ind w:left="500"/>
        <w:jc w:val="both"/>
      </w:pPr>
      <w:r>
        <w:t>Lumina arcului electric</w:t>
      </w:r>
    </w:p>
    <w:p w14:paraId="1F023188" w14:textId="77777777" w:rsidRDefault="00EA5C4B" w:rsidR="00B15883">
      <w:pPr>
        <w:pStyle w:val="Bodytext20"/>
        <w:shd w:val="clear" w:color="auto" w:fill="auto"/>
        <w:spacing w:after="180" w:line="209" w:lineRule="exact"/>
        <w:ind w:left="500"/>
        <w:jc w:val="both"/>
      </w:pPr>
      <w:r>
        <w:t>Întotdeauna utilizați o masca de protectie sau casca de sudura echipat cu reglementat de sticlă filtru. Niciodată nu пользуйт</w:t>
      </w:r>
      <w:r>
        <w:t>oferă deteriorate mijloace de protecție.</w:t>
      </w:r>
    </w:p>
    <w:p w14:paraId="3232F0F2" w14:textId="77777777" w:rsidRDefault="00EA5C4B" w:rsidR="00B15883">
      <w:pPr>
        <w:pStyle w:val="Heading30"/>
        <w:keepNext/>
        <w:keepLines/>
        <w:shd w:val="clear" w:color="auto" w:fill="auto"/>
        <w:spacing w:before="0"/>
        <w:ind w:left="3040"/>
        <w:jc w:val="left"/>
      </w:pPr>
      <w:bookmarkStart w:name="bookmark5" w:id="5"/>
      <w:r>
        <w:t>Caldura</w:t>
      </w:r>
      <w:bookmarkEnd w:id="5"/>
    </w:p>
    <w:p w14:paraId="675232C7" w14:textId="77777777" w:rsidRDefault="00EA5C4B" w:rsidR="00B15883">
      <w:pPr>
        <w:pStyle w:val="Bodytext20"/>
        <w:shd w:val="clear" w:color="auto" w:fill="auto"/>
        <w:tabs>
          <w:tab w:pos="397" w:val="left"/>
        </w:tabs>
        <w:spacing w:line="209" w:lineRule="exact"/>
        <w:jc w:val="both"/>
      </w:pPr>
      <w:r>
        <w:t>►</w:t>
      </w:r>
      <w:r>
        <w:tab/>
        <w:t>În timpul de sudare folosiți mănuși de protecție. Ei vor asigura</w:t>
      </w:r>
    </w:p>
    <w:p w14:paraId="5772E557" w14:textId="77777777" w:rsidRDefault="00EA5C4B" w:rsidR="00B15883">
      <w:pPr>
        <w:pStyle w:val="Bodytext20"/>
        <w:shd w:val="clear" w:color="auto" w:fill="auto"/>
        <w:spacing w:line="209" w:lineRule="exact"/>
        <w:ind w:left="500"/>
        <w:jc w:val="both"/>
      </w:pPr>
      <w:r>
        <w:t>protecția mâinilor împotriva radiațiilor uv și căldura generată de arc electric. De asemenea, este recomandat să poarte echipament de protecție adecvat.</w:t>
      </w:r>
    </w:p>
    <w:p w14:paraId="6DD52DC5" w14:textId="77777777" w:rsidRDefault="00EA5C4B" w:rsidR="00B15883">
      <w:pPr>
        <w:pStyle w:val="Bodytext50"/>
        <w:shd w:val="clear" w:color="auto" w:fill="auto"/>
      </w:pPr>
      <w:r>
        <w:t>Th|~</w:t>
      </w:r>
    </w:p>
    <w:p w14:paraId="2649BF60" w14:textId="77777777" w:rsidRDefault="00EA5C4B" w:rsidR="00B15883">
      <w:pPr>
        <w:pStyle w:val="Bodytext20"/>
        <w:shd w:val="clear" w:color="auto" w:fill="auto"/>
        <w:spacing w:line="209" w:lineRule="exact"/>
        <w:ind w:firstLine="1740"/>
        <w:jc w:val="left"/>
      </w:pPr>
      <w:r>
        <w:t xml:space="preserve">Mai multe îmbrăcăminte de protecție La sudarea mare șoc utilizați de protecție șorț, care - </w:t>
      </w:r>
      <w:r>
        <w:rPr>
          <w:rStyle w:val="Bodytext2TimesNewRoman3"/>
          <w:rFonts w:eastAsia="Arial"/>
        </w:rPr>
        <w:t>I</w:t>
      </w:r>
      <w:r>
        <w:t xml:space="preserve"> va proteja de stropi.</w:t>
      </w:r>
    </w:p>
    <w:p w14:paraId="763F936C" w14:textId="77777777" w:rsidRDefault="00EA5C4B" w:rsidR="00B15883">
      <w:pPr>
        <w:pStyle w:val="Bodytext20"/>
        <w:shd w:val="clear" w:color="auto" w:fill="auto"/>
        <w:spacing w:after="125" w:line="209" w:lineRule="exact"/>
        <w:ind w:left="500"/>
        <w:jc w:val="left"/>
      </w:pPr>
      <w:r>
        <w:t>La efectuarea lucrărilor de plafonul de sudare utilizați o caciula, care protejează capul și gâtul. Este recomandat să poarte защитны</w:t>
      </w:r>
      <w:r>
        <w:t>e pantofi cu oțel degete.</w:t>
      </w:r>
    </w:p>
    <w:p w14:paraId="0007965E" w14:textId="77777777" w:rsidRDefault="00EA5C4B" w:rsidR="00B15883">
      <w:pPr>
        <w:pStyle w:val="Bodytext20"/>
        <w:shd w:val="clear" w:color="auto" w:fill="auto"/>
        <w:spacing w:line="353" w:lineRule="exact"/>
        <w:ind w:left="500"/>
        <w:jc w:val="both"/>
      </w:pPr>
      <w:r>
        <w:t>Prea mișcare lentă a electrodului.</w:t>
      </w:r>
    </w:p>
    <w:p w14:paraId="3E2038A4" w14:textId="77777777" w:rsidRDefault="00EA5C4B" w:rsidR="00B15883">
      <w:pPr>
        <w:pStyle w:val="Bodytext20"/>
        <w:shd w:val="clear" w:color="auto" w:fill="auto"/>
        <w:spacing w:line="353" w:lineRule="exact"/>
        <w:jc w:val="both"/>
      </w:pPr>
      <w:r>
        <w:t>! Foarte scurt arc.</w:t>
      </w:r>
    </w:p>
    <w:p w14:paraId="7529B0A9" w14:textId="77777777" w:rsidRDefault="00EA5C4B" w:rsidR="00B15883">
      <w:pPr>
        <w:pStyle w:val="Bodytext20"/>
        <w:shd w:val="clear" w:color="auto" w:fill="auto"/>
        <w:spacing w:line="353" w:lineRule="exact"/>
        <w:ind w:left="500"/>
        <w:jc w:val="both"/>
      </w:pPr>
      <w:r>
        <w:t>Foarte scăzut de curent de sudare.</w:t>
      </w:r>
    </w:p>
    <w:p w14:paraId="5B6B3D00" w14:textId="77777777" w:rsidRDefault="00EA5C4B" w:rsidR="00B15883">
      <w:pPr>
        <w:pStyle w:val="Bodytext20"/>
        <w:shd w:val="clear" w:color="auto" w:fill="auto"/>
        <w:spacing w:line="353" w:lineRule="exact"/>
        <w:jc w:val="both"/>
      </w:pPr>
      <w:r>
        <w:t>^ Prea promovarea rapidă a electrodului.</w:t>
      </w:r>
    </w:p>
    <w:p w14:paraId="3C1021B6" w14:textId="77777777" w:rsidRDefault="00EA5C4B" w:rsidR="00B15883">
      <w:pPr>
        <w:pStyle w:val="Bodytext20"/>
        <w:shd w:val="clear" w:color="auto" w:fill="auto"/>
        <w:spacing w:line="353" w:lineRule="exact"/>
        <w:ind w:left="500"/>
        <w:jc w:val="both"/>
      </w:pPr>
      <w:r>
        <w:t>Este foarte lung arc.</w:t>
      </w:r>
    </w:p>
    <w:p w14:paraId="51EA0E7F" w14:textId="77777777" w:rsidRDefault="00EA5C4B" w:rsidR="00B15883">
      <w:pPr>
        <w:pStyle w:val="Bodytext20"/>
        <w:shd w:val="clear" w:color="auto" w:fill="auto"/>
        <w:spacing w:line="353" w:lineRule="exact"/>
        <w:ind w:left="500"/>
        <w:jc w:val="both"/>
      </w:pPr>
      <w:r>
        <w:t>Foarte mare de curent de sudare.</w:t>
      </w:r>
    </w:p>
    <w:p w14:paraId="1B3AEDA3" w14:textId="77777777" w:rsidRDefault="00EA5C4B" w:rsidR="00B15883">
      <w:pPr>
        <w:pStyle w:val="Bodytext20"/>
        <w:shd w:val="clear" w:color="auto" w:fill="auto"/>
        <w:spacing w:line="353" w:lineRule="exact"/>
        <w:ind w:left="500"/>
        <w:jc w:val="both"/>
      </w:pPr>
      <w:r>
        <w:t>Normal cusătură. ^</w:t>
      </w:r>
    </w:p>
    <w:p w14:paraId="3EBB5557" w14:textId="77777777" w:rsidRDefault="00EA5C4B" w:rsidR="00B15883">
      <w:pPr>
        <w:pStyle w:val="Bodytext20"/>
        <w:shd w:val="clear" w:color="auto" w:fill="auto"/>
        <w:spacing w:line="204" w:lineRule="exact"/>
        <w:ind w:firstLine="1380" w:right="420"/>
        <w:jc w:val="both"/>
      </w:pPr>
      <w:r>
        <w:t xml:space="preserve">TEHNICĂ </w:t>
      </w:r>
      <w:r>
        <w:t xml:space="preserve">DE ÎNTREȚINERE ATENȚIE! Înainte de a demonta panourile aparatului pentru a efectua orice operațiuni în interiorul de ea, sigur de a scoate штепсельную ștecherul din priza de alimentare, </w:t>
      </w:r>
      <w:r>
        <w:lastRenderedPageBreak/>
        <w:t>deoarece în timpul executării lucrărilor în interiorul aparatului, aflate sub tensiune, nu există pericol</w:t>
      </w:r>
      <w:r>
        <w:t>astf electrocutare în contact direct cu piesele sub tensiune.</w:t>
      </w:r>
    </w:p>
    <w:p w14:paraId="33C5BD41" w14:textId="77777777" w:rsidRDefault="00EA5C4B" w:rsidR="00B15883">
      <w:pPr>
        <w:pStyle w:val="Bodytext20"/>
        <w:shd w:val="clear" w:color="auto" w:fill="auto"/>
        <w:spacing w:line="204" w:lineRule="exact"/>
        <w:jc w:val="left"/>
      </w:pPr>
      <w:r>
        <w:t xml:space="preserve">În mod regulat, în funcție de frecvența de utilizare a unei mașini de sudură în запыленном interioara, efectuați un test de interior. Ștergeți praful de pe componentele interne </w:t>
      </w:r>
      <w:r>
        <w:t>ale aparatului fluxul de aer sub presiune scăzută.</w:t>
      </w:r>
    </w:p>
    <w:p w14:paraId="43FA2780" w14:textId="77777777" w:rsidRDefault="00EA5C4B" w:rsidR="00B15883">
      <w:pPr>
        <w:pStyle w:val="Bodytext20"/>
        <w:shd w:val="clear" w:color="auto" w:fill="auto"/>
        <w:spacing w:line="204" w:lineRule="exact"/>
        <w:jc w:val="left"/>
      </w:pPr>
      <w:r>
        <w:t>Dacă este necesar, folosind un foarte subțire strat de unsoare cu temperaturi ridicate de picurare, lubrifiați părți mobile și mecanisme de reglare (de exemplu, arbore filetat, panouri glisante).</w:t>
      </w:r>
    </w:p>
    <w:p w14:paraId="6ECA3EE0" w14:textId="77777777" w:rsidRDefault="00EA5C4B" w:rsidR="00B15883">
      <w:pPr>
        <w:pStyle w:val="Bodytext20"/>
        <w:shd w:val="clear" w:color="auto" w:fill="auto"/>
        <w:spacing w:after="180" w:line="204" w:lineRule="exact"/>
        <w:jc w:val="left"/>
      </w:pPr>
      <w:r>
        <w:t>După</w:t>
      </w:r>
      <w:r>
        <w:t xml:space="preserve"> terminarea operațiunilor de întreținere, montați *- bara la loc și strângeți-le ferm cu șuruburi.</w:t>
      </w:r>
    </w:p>
    <w:p w14:paraId="5FDB0E5C" w14:textId="77777777" w:rsidRDefault="00EA5C4B" w:rsidR="00B15883">
      <w:pPr>
        <w:pStyle w:val="Bodytext20"/>
        <w:shd w:val="clear" w:color="auto" w:fill="auto"/>
        <w:spacing w:line="204" w:lineRule="exact"/>
        <w:jc w:val="left"/>
      </w:pPr>
      <w:r>
        <w:t xml:space="preserve">Este interzis de a efectua sudura deschis aparatul! </w:t>
      </w:r>
      <w:r>
        <w:rPr>
          <w:vertAlign w:val="subscript"/>
        </w:rPr>
        <w:t xml:space="preserve">x </w:t>
      </w:r>
      <w:r>
        <w:rPr>
          <w:rStyle w:val="Bodytext285pt"/>
        </w:rPr>
        <w:t>GĂSIREA НЕИСПРАВНОСТ||1</w:t>
      </w:r>
    </w:p>
    <w:p w14:paraId="71C2CA58" w14:textId="77777777" w:rsidRDefault="00EA5C4B" w:rsidR="00B15883">
      <w:pPr>
        <w:pStyle w:val="Bodytext20"/>
        <w:shd w:val="clear" w:color="auto" w:fill="auto"/>
        <w:spacing w:line="204" w:lineRule="exact"/>
        <w:jc w:val="left"/>
      </w:pPr>
      <w:r>
        <w:t>La funcționarea defectuoasă a aparatului de sudare, înainte de a contacta un</w:t>
      </w:r>
      <w:r>
        <w:t xml:space="preserve"> centru de service autorizat pentru asistență tehnică, de sine stătător, efectuați următoarele verificări:</w:t>
      </w:r>
    </w:p>
    <w:p w14:paraId="58D97386" w14:textId="77777777" w:rsidRDefault="00EA5C4B" w:rsidR="00B15883">
      <w:pPr>
        <w:pStyle w:val="Bodytext20"/>
        <w:numPr>
          <w:ilvl w:val="0"/>
          <w:numId w:val="1"/>
        </w:numPr>
        <w:shd w:val="clear" w:color="auto" w:fill="auto"/>
        <w:tabs>
          <w:tab w:pos="191" w:val="left"/>
        </w:tabs>
        <w:spacing w:line="204" w:lineRule="exact"/>
        <w:jc w:val="left"/>
      </w:pPr>
      <w:r>
        <w:t>Asigurați-vă că pentru curent de sudare, ajustabil cu potențiometru de sortat scara (amplificatoare), corespunde diametrul și tipul electrodului utilizat.</w:t>
      </w:r>
    </w:p>
    <w:p w14:paraId="2931C8B4" w14:textId="77777777" w:rsidRDefault="00EA5C4B" w:rsidR="00B15883">
      <w:pPr>
        <w:pStyle w:val="Bodytext20"/>
        <w:numPr>
          <w:ilvl w:val="0"/>
          <w:numId w:val="1"/>
        </w:numPr>
        <w:shd w:val="clear" w:color="auto" w:fill="auto"/>
        <w:tabs>
          <w:tab w:pos="191" w:val="left"/>
        </w:tabs>
        <w:spacing w:line="204" w:lineRule="exact"/>
        <w:jc w:val="left"/>
      </w:pPr>
      <w:r>
        <w:t>Indicatorul de pornire (ОЫ</w:t>
      </w:r>
      <w:r>
        <w:t>) nu se aprinde în prezența defectelor de alimentare (cabluri, concluzii, siguranțe etc.).</w:t>
      </w:r>
    </w:p>
    <w:p w14:paraId="75ED5FE1" w14:textId="77777777" w:rsidRDefault="00EA5C4B" w:rsidR="00B15883">
      <w:pPr>
        <w:pStyle w:val="Bodytext20"/>
        <w:numPr>
          <w:ilvl w:val="0"/>
          <w:numId w:val="1"/>
        </w:numPr>
        <w:shd w:val="clear" w:color="auto" w:fill="auto"/>
        <w:tabs>
          <w:tab w:pos="191" w:val="left"/>
        </w:tabs>
        <w:spacing w:line="204" w:lineRule="exact"/>
        <w:jc w:val="left"/>
      </w:pPr>
      <w:r>
        <w:t>Galben indică o supraîncălzire, scurtcircuit, prea joasă sau înaltă tensiune.</w:t>
      </w:r>
    </w:p>
    <w:p w14:paraId="2E842750" w14:textId="77777777" w:rsidRDefault="00EA5C4B" w:rsidR="00B15883">
      <w:pPr>
        <w:pStyle w:val="Bodytext20"/>
        <w:numPr>
          <w:ilvl w:val="0"/>
          <w:numId w:val="1"/>
        </w:numPr>
        <w:shd w:val="clear" w:color="auto" w:fill="auto"/>
        <w:tabs>
          <w:tab w:pos="191" w:val="left"/>
        </w:tabs>
        <w:spacing w:line="204" w:lineRule="exact"/>
        <w:jc w:val="left"/>
      </w:pPr>
      <w:r>
        <w:t>Verificați nominal coeficientul de прерывистости. Când налич</w:t>
      </w:r>
      <w:r>
        <w:t>ii întrerupere termice de protecție, așteptați până când nu se va întâmpla , de răcire a aparatului de sudare. Asigurați-vă că funcționează corespunzător ventilatorului de răcire.</w:t>
      </w:r>
    </w:p>
    <w:p w14:paraId="1EE4E32F" w14:textId="77777777" w:rsidRDefault="00EA5C4B" w:rsidR="00B15883">
      <w:pPr>
        <w:pStyle w:val="Bodytext20"/>
        <w:numPr>
          <w:ilvl w:val="0"/>
          <w:numId w:val="1"/>
        </w:numPr>
        <w:shd w:val="clear" w:color="auto" w:fill="auto"/>
        <w:tabs>
          <w:tab w:pos="191" w:val="left"/>
        </w:tabs>
        <w:spacing w:line="204" w:lineRule="exact"/>
        <w:jc w:val="left"/>
      </w:pPr>
      <w:r>
        <w:t>Verificați dacă tensiunea rețelei de alimentare. Aparatul nu va funcționa atunci când este foarte joasă sau înaltă tensiune. Ab</w:t>
      </w:r>
      <w:r>
        <w:t>томатический pornirea aparatului se va întâmpla doar în cazul în care tensiunea</w:t>
      </w:r>
    </w:p>
    <w:p w14:paraId="4DEC419D" w14:textId="77777777" w:rsidRDefault="00EA5C4B" w:rsidR="00B15883">
      <w:pPr>
        <w:pStyle w:val="Bodytext20"/>
        <w:shd w:val="clear" w:color="auto" w:fill="auto"/>
        <w:spacing w:line="209" w:lineRule="exact"/>
        <w:jc w:val="both"/>
      </w:pPr>
      <w:r>
        <w:t>va reveni față de nivelul anterior.</w:t>
      </w:r>
    </w:p>
    <w:p w14:paraId="7B9DFF12" w14:textId="77777777" w:rsidRDefault="00EA5C4B" w:rsidR="00B15883">
      <w:pPr>
        <w:pStyle w:val="Bodytext20"/>
        <w:numPr>
          <w:ilvl w:val="0"/>
          <w:numId w:val="1"/>
        </w:numPr>
        <w:shd w:val="clear" w:color="auto" w:fill="auto"/>
        <w:tabs>
          <w:tab w:pos="196" w:val="left"/>
        </w:tabs>
        <w:spacing w:line="209" w:lineRule="exact"/>
        <w:ind w:right="460"/>
        <w:jc w:val="both"/>
      </w:pPr>
      <w:r>
        <w:t>Asigurați-vă că la borna aparatului de sudare nici un scurtcircuit. În caz contrar, reparați defecțiunea.</w:t>
      </w:r>
    </w:p>
    <w:p w14:paraId="774F49F9" w14:textId="77777777" w:rsidRDefault="00EA5C4B" w:rsidR="00B15883">
      <w:pPr>
        <w:pStyle w:val="Bodytext20"/>
        <w:numPr>
          <w:ilvl w:val="0"/>
          <w:numId w:val="1"/>
        </w:numPr>
        <w:shd w:val="clear" w:color="auto" w:fill="auto"/>
        <w:tabs>
          <w:tab w:pos="191" w:val="left"/>
        </w:tabs>
        <w:spacing w:line="209" w:lineRule="exact"/>
        <w:ind w:right="460"/>
        <w:jc w:val="both"/>
        <w:sectPr w:rsidR="00B15883">
          <w:footerReference r:id="rId18" w:type="even"/>
          <w:footerReference r:id="rId19" w:type="default"/>
          <w:footerReference r:id="rId20" w:type="first"/>
          <w:pgSz w:w="6744" w:h="9471"/>
          <w:pgMar w:left="201" w:header="0" w:footer="3" w:bottom="774" w:top="450" w:right="451" w:gutter="0"/>
          <w:cols w:space="720"/>
          <w:noEndnote/>
          <w:titlePg/>
          <w:docGrid w:linePitch="360"/>
        </w:sectPr>
      </w:pPr>
      <w:r>
        <w:t>Toate conexiunile circuitului de sudare trebuie să fie de funcționare, numărul de clema trebuie să fie ferm atașat la свариваемому produsul.</w:t>
      </w:r>
    </w:p>
    <w:p w14:paraId="37D5E026" w14:textId="77777777" w:rsidRDefault="00EA5C4B" w:rsidR="00B15883">
      <w:pPr>
        <w:pStyle w:val="Footnote0"/>
        <w:shd w:val="clear" w:color="auto" w:fill="auto"/>
        <w:tabs>
          <w:tab w:pos="169" w:val="left"/>
        </w:tabs>
      </w:pPr>
      <w:r>
        <w:t>1</w:t>
      </w:r>
      <w:r>
        <w:tab/>
        <w:t xml:space="preserve">- Pozitiv mufă (+) pentru </w:t>
      </w:r>
      <w:r>
        <w:t>a conecta aparate de sudură prin cablu.</w:t>
      </w:r>
    </w:p>
    <w:p w14:paraId="2304F40A" w14:textId="77777777" w:rsidRDefault="00EA5C4B" w:rsidR="00B15883">
      <w:pPr>
        <w:pStyle w:val="Footnote0"/>
        <w:shd w:val="clear" w:color="auto" w:fill="auto"/>
        <w:tabs>
          <w:tab w:pos="199" w:val="left"/>
        </w:tabs>
      </w:pPr>
      <w:r>
        <w:t>2</w:t>
      </w:r>
      <w:r>
        <w:tab/>
        <w:t>- Negativ mufă (-) pentru conectarea corectă a cablului de retur.</w:t>
      </w:r>
    </w:p>
    <w:p w14:paraId="1012DC22" w14:textId="77777777" w:rsidRDefault="00EA5C4B" w:rsidR="00B15883">
      <w:pPr>
        <w:pStyle w:val="Footnote0"/>
        <w:shd w:val="clear" w:color="auto" w:fill="auto"/>
        <w:tabs>
          <w:tab w:pos="199" w:val="left"/>
        </w:tabs>
      </w:pPr>
      <w:r>
        <w:t>3</w:t>
      </w:r>
      <w:r>
        <w:tab/>
        <w:t xml:space="preserve">- Potențiometru reglementează curent de sudare, afișată pe градированной </w:t>
      </w:r>
      <w:r>
        <w:lastRenderedPageBreak/>
        <w:t>scara, în amperi. Permite reglarea și în timpul efectuării lucrărilor de sudare p</w:t>
      </w:r>
      <w:r>
        <w:t>абот.</w:t>
      </w:r>
    </w:p>
    <w:p w14:paraId="3E93B62E" w14:textId="77777777" w:rsidRDefault="00EA5C4B" w:rsidR="00B15883">
      <w:pPr>
        <w:pStyle w:val="Footnote0"/>
        <w:shd w:val="clear" w:color="auto" w:fill="auto"/>
        <w:tabs>
          <w:tab w:pos="129" w:val="left"/>
        </w:tabs>
      </w:pPr>
      <w:r>
        <w:t>4</w:t>
      </w:r>
      <w:r>
        <w:tab/>
        <w:t>- Indicatorul de термостатической de protecție. Este oprit, dacă un aparat de sudura functioneaza normal. Aprinderea acestui indicator indică faptul că s-a depășit temperatura din interiorul aparatului, și a funcționat protecție termică. Telefonul în sine atunci când aceasta este activată, n</w:t>
      </w:r>
      <w:r>
        <w:t>de alimentare nu este servit, atâta timp cât nu va fi atins temperatura normală. După un necesar de răcire, aparatul pornește automat.</w:t>
      </w:r>
    </w:p>
    <w:p w14:paraId="43C0D488" w14:textId="77777777" w:rsidRDefault="00EA5C4B" w:rsidR="00B15883">
      <w:pPr>
        <w:pStyle w:val="Footnote0"/>
        <w:shd w:val="clear" w:color="auto" w:fill="auto"/>
        <w:tabs>
          <w:tab w:pos="144" w:val="left"/>
        </w:tabs>
      </w:pPr>
      <w:r>
        <w:t>5</w:t>
      </w:r>
      <w:r>
        <w:tab/>
        <w:t>- Comutator de pornire/oprire a aparatului.</w:t>
      </w:r>
    </w:p>
    <w:sectPr w:rsidR="00B15883">
      <w:type w:val="continuous"/>
      <w:pgSz w:w="6744" w:h="9471"/>
      <w:pgMar w:left="201" w:header="0" w:footer="3" w:bottom="774" w:top="450" w:right="45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2767E" w14:textId="77777777" w:rsidR="00EA5C4B" w:rsidRDefault="00EA5C4B">
      <w:r>
        <w:separator/>
      </w:r>
    </w:p>
  </w:endnote>
  <w:endnote w:type="continuationSeparator" w:id="0">
    <w:p w14:paraId="40653307" w14:textId="77777777" w:rsidR="00EA5C4B" w:rsidRDefault="00EA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3D352" w14:textId="77777777" w:rsidR="00B15883" w:rsidRDefault="00EA5C4B">
    <w:pPr>
      <w:rPr>
        <w:sz w:val="2"/>
        <w:szCs w:val="2"/>
      </w:rPr>
    </w:pPr>
    <w:r>
      <w:pict w14:anchorId="24D6DF77">
        <v:shapetype id="_x0000_t202" coordsize="21600,21600" o:spt="202" path="m,l,21600r21600,l21600,xe">
          <v:stroke joinstyle="miter"/>
          <v:path gradientshapeok="t" o:connecttype="rect"/>
        </v:shapetype>
        <v:shape id="_x0000_s2055" type="#_x0000_t202" style="position:absolute;margin-left:17.35pt;margin-top:450.75pt;width:4.45pt;height:6.95pt;z-index:-188744064;mso-wrap-style:none;mso-wrap-distance-left:5pt;mso-wrap-distance-right:5pt;mso-position-horizontal-relative:page;mso-position-vertical-relative:page" wrapcoords="0 0" filled="f" stroked="f">
          <v:textbox style="mso-fit-shape-to-text:t" inset="0,0,0,0">
            <w:txbxContent>
              <w:p w14:paraId="06A041CE" w14:textId="77777777" w:rsidR="00B15883" w:rsidRDefault="00EA5C4B">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00971" w14:textId="77777777" w:rsidR="00B15883" w:rsidRDefault="00EA5C4B">
    <w:pPr>
      <w:rPr>
        <w:sz w:val="2"/>
        <w:szCs w:val="2"/>
      </w:rPr>
    </w:pPr>
    <w:r>
      <w:pict w14:anchorId="6247AF25">
        <v:shapetype id="_x0000_t202" coordsize="21600,21600" o:spt="202" path="m,l,21600r21600,l21600,xe">
          <v:stroke joinstyle="miter"/>
          <v:path gradientshapeok="t" o:connecttype="rect"/>
        </v:shapetype>
        <v:shape id="_x0000_s2054" type="#_x0000_t202" style="position:absolute;margin-left:305.35pt;margin-top:449.8pt;width:4.2pt;height:6.7pt;z-index:-188744063;mso-wrap-style:none;mso-wrap-distance-left:5pt;mso-wrap-distance-right:5pt;mso-position-horizontal-relative:page;mso-position-vertical-relative:page" wrapcoords="0 0" filled="f" stroked="f">
          <v:textbox style="mso-fit-shape-to-text:t" inset="0,0,0,0">
            <w:txbxContent>
              <w:p w14:paraId="721B9C3E" w14:textId="77777777" w:rsidR="00B15883" w:rsidRDefault="00EA5C4B">
                <w:pPr>
                  <w:pStyle w:val="Headerorfooter0"/>
                  <w:shd w:val="clear" w:color="auto" w:fill="auto"/>
                  <w:spacing w:line="240" w:lineRule="auto"/>
                </w:pPr>
                <w:r>
                  <w:fldChar w:fldCharType="begin"/>
                </w:r>
                <w:r>
                  <w:instrText xml:space="preserve"> PAGE \* MERGEFORMAT </w:instrText>
                </w:r>
                <w:r>
                  <w:fldChar w:fldCharType="separate"/>
                </w:r>
                <w:r>
                  <w:rPr>
                    <w:rStyle w:val="HeaderorfooterTimesNewRoman"/>
                    <w:rFonts w:eastAsia="Arial"/>
                    <w:b/>
                    <w:bCs/>
                  </w:rPr>
                  <w:t>#</w:t>
                </w:r>
                <w:r>
                  <w:rPr>
                    <w:rStyle w:val="HeaderorfooterTimesNewRoman"/>
                    <w:rFonts w:eastAsia="Arial"/>
                    <w:b/>
                    <w:bCs/>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6E535" w14:textId="77777777" w:rsidR="00B15883" w:rsidRDefault="00EA5C4B">
    <w:pPr>
      <w:rPr>
        <w:sz w:val="2"/>
        <w:szCs w:val="2"/>
      </w:rPr>
    </w:pPr>
    <w:r>
      <w:pict w14:anchorId="73171340">
        <v:shapetype id="_x0000_t202" coordsize="21600,21600" o:spt="202" path="m,l,21600r21600,l21600,xe">
          <v:stroke joinstyle="miter"/>
          <v:path gradientshapeok="t" o:connecttype="rect"/>
        </v:shapetype>
        <v:shape id="_x0000_s2053" type="#_x0000_t202" style="position:absolute;margin-left:298.5pt;margin-top:445.35pt;width:4.1pt;height:6.7pt;z-index:-188744062;mso-wrap-style:none;mso-wrap-distance-left:5pt;mso-wrap-distance-right:5pt;mso-position-horizontal-relative:page;mso-position-vertical-relative:page" wrapcoords="0 0" filled="f" stroked="f">
          <v:textbox style="mso-fit-shape-to-text:t" inset="0,0,0,0">
            <w:txbxContent>
              <w:p w14:paraId="1F256E99" w14:textId="77777777" w:rsidR="00B15883" w:rsidRDefault="00EA5C4B">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6261B" w14:textId="77777777" w:rsidR="00B15883" w:rsidRDefault="00EA5C4B">
    <w:pPr>
      <w:rPr>
        <w:sz w:val="2"/>
        <w:szCs w:val="2"/>
      </w:rPr>
    </w:pPr>
    <w:r>
      <w:pict w14:anchorId="574A8545">
        <v:shapetype id="_x0000_t202" coordsize="21600,21600" o:spt="202" path="m,l,21600r21600,l21600,xe">
          <v:stroke joinstyle="miter"/>
          <v:path gradientshapeok="t" o:connecttype="rect"/>
        </v:shapetype>
        <v:shape id="_x0000_s2052" type="#_x0000_t202" style="position:absolute;margin-left:17.35pt;margin-top:450.75pt;width:4.45pt;height:6.95pt;z-index:-188744061;mso-wrap-style:none;mso-wrap-distance-left:5pt;mso-wrap-distance-right:5pt;mso-position-horizontal-relative:page;mso-position-vertical-relative:page" wrapcoords="0 0" filled="f" stroked="f">
          <v:textbox style="mso-fit-shape-to-text:t" inset="0,0,0,0">
            <w:txbxContent>
              <w:p w14:paraId="6C17EE3F" w14:textId="77777777" w:rsidR="00B15883" w:rsidRDefault="00EA5C4B">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CAD83" w14:textId="77777777" w:rsidR="00B15883" w:rsidRDefault="00EA5C4B">
    <w:pPr>
      <w:rPr>
        <w:sz w:val="2"/>
        <w:szCs w:val="2"/>
      </w:rPr>
    </w:pPr>
    <w:r>
      <w:pict w14:anchorId="60E78E31">
        <v:shapetype id="_x0000_t202" coordsize="21600,21600" o:spt="202" path="m,l,21600r21600,l21600,xe">
          <v:stroke joinstyle="miter"/>
          <v:path gradientshapeok="t" o:connecttype="rect"/>
        </v:shapetype>
        <v:shape id="_x0000_s2051" type="#_x0000_t202" style="position:absolute;margin-left:298.5pt;margin-top:445.35pt;width:4.1pt;height:6.7pt;z-index:-188744060;mso-wrap-style:none;mso-wrap-distance-left:5pt;mso-wrap-distance-right:5pt;mso-position-horizontal-relative:page;mso-position-vertical-relative:page" wrapcoords="0 0" filled="f" stroked="f">
          <v:textbox style="mso-fit-shape-to-text:t" inset="0,0,0,0">
            <w:txbxContent>
              <w:p w14:paraId="5DC025AD" w14:textId="77777777" w:rsidR="00B15883" w:rsidRDefault="00EA5C4B">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5EC98" w14:textId="77777777" w:rsidR="00B15883" w:rsidRDefault="00B1588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E8DA3" w14:textId="77777777" w:rsidR="00B15883" w:rsidRDefault="00EA5C4B">
    <w:pPr>
      <w:rPr>
        <w:sz w:val="2"/>
        <w:szCs w:val="2"/>
      </w:rPr>
    </w:pPr>
    <w:r>
      <w:pict w14:anchorId="2E46DDBF">
        <v:shapetype id="_x0000_t202" coordsize="21600,21600" o:spt="202" path="m,l,21600r21600,l21600,xe">
          <v:stroke joinstyle="miter"/>
          <v:path gradientshapeok="t" o:connecttype="rect"/>
        </v:shapetype>
        <v:shape id="_x0000_s2050" type="#_x0000_t202" style="position:absolute;margin-left:8.85pt;margin-top:438.2pt;width:8.6pt;height:6.5pt;z-index:-188744059;mso-wrap-style:none;mso-wrap-distance-left:5pt;mso-wrap-distance-right:5pt;mso-position-horizontal-relative:page;mso-position-vertical-relative:page" wrapcoords="0 0" filled="f" stroked="f">
          <v:textbox style="mso-fit-shape-to-text:t" inset="0,0,0,0">
            <w:txbxContent>
              <w:p w14:paraId="4EB4CB3E" w14:textId="77777777" w:rsidR="00B15883" w:rsidRDefault="00EA5C4B">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9A6D2" w14:textId="77777777" w:rsidR="00B15883" w:rsidRDefault="00B15883"/>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38FBF" w14:textId="77777777" w:rsidR="00B15883" w:rsidRDefault="00EA5C4B">
    <w:pPr>
      <w:rPr>
        <w:sz w:val="2"/>
        <w:szCs w:val="2"/>
      </w:rPr>
    </w:pPr>
    <w:r>
      <w:pict w14:anchorId="6FB5AA19">
        <v:shapetype id="_x0000_t202" coordsize="21600,21600" o:spt="202" path="m,l,21600r21600,l21600,xe">
          <v:stroke joinstyle="miter"/>
          <v:path gradientshapeok="t" o:connecttype="rect"/>
        </v:shapetype>
        <v:shape id="_x0000_s2049" type="#_x0000_t202" style="position:absolute;margin-left:310.45pt;margin-top:451.25pt;width:4.45pt;height:6.7pt;z-index:-188744058;mso-wrap-style:none;mso-wrap-distance-left:5pt;mso-wrap-distance-right:5pt;mso-position-horizontal-relative:page;mso-position-vertical-relative:page" wrapcoords="0 0" filled="f" stroked="f">
          <v:textbox style="mso-fit-shape-to-text:t" inset="0,0,0,0">
            <w:txbxContent>
              <w:p w14:paraId="77E2A659" w14:textId="77777777" w:rsidR="00B15883" w:rsidRDefault="00EA5C4B">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C8709" w14:textId="77777777" w:rsidR="00EA5C4B" w:rsidRDefault="00EA5C4B">
      <w:r>
        <w:separator/>
      </w:r>
    </w:p>
  </w:footnote>
  <w:footnote w:type="continuationSeparator" w:id="0">
    <w:p w14:paraId="4DE38AB6" w14:textId="77777777" w:rsidR="00EA5C4B" w:rsidRDefault="00EA5C4B">
      <w:r>
        <w:continuationSeparator/>
      </w:r>
    </w:p>
  </w:footnote>
  <w:footnote w:id="1">
    <w:p w14:paraId="274B6663" w14:textId="77777777" w:rsidR="00B15883" w:rsidRDefault="00EA5C4B">
      <w:pPr>
        <w:pStyle w:val="Footnote0"/>
        <w:shd w:val="clear" w:color="auto" w:fill="auto"/>
      </w:pPr>
      <w:r>
        <w:footnoteRef/>
      </w:r>
      <w:r>
        <w:t xml:space="preserve"> Рабочий цикл: указывает время, в течение которого сварочный аппарат может вырабатывать соответствующий ток выражается в %, исходя из 10 мин за цикл (например: 60% </w:t>
      </w:r>
      <w:r>
        <w:rPr>
          <w:vertAlign w:val="superscript"/>
        </w:rPr>
        <w:t>3</w:t>
      </w:r>
      <w:r>
        <w:t xml:space="preserve"> 6 минутам работы, 4 минутам ожидания и т 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32531"/>
    <w:multiLevelType w:val="multilevel"/>
    <w:tmpl w:val="0C5C67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9A512D3"/>
    <w:multiLevelType w:val="multilevel"/>
    <w:tmpl w:val="B80057F2"/>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81"/>
  <w:drawingGridVerticalSpacing w:val="181"/>
  <w:characterSpacingControl w:val="compressPunctuation"/>
  <w:hdrShapeDefaults>
    <o:shapedefaults v:ext="edit" spidmax="2056"/>
    <o:shapelayout v:ext="edit">
      <o:idmap v:ext="edit" data="2"/>
    </o:shapelayout>
  </w:hdrShapeDefaults>
  <w:footnotePr>
    <w:numRestart w:val="eachPage"/>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B15883"/>
    <w:rsid w:val="00B15883"/>
    <w:rsid w:val="00D73D22"/>
    <w:rsid w:val="00EA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990BEE6"/>
  <w15:docId w15:val="{78986187-09E0-4844-8110-F164EC4C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Arial" w:eastAsia="Arial" w:hAnsi="Arial" w:cs="Arial"/>
      <w:b/>
      <w:bCs/>
      <w:i w:val="0"/>
      <w:iCs w:val="0"/>
      <w:smallCaps w:val="0"/>
      <w:strike w:val="0"/>
      <w:sz w:val="15"/>
      <w:szCs w:val="15"/>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15"/>
      <w:szCs w:val="15"/>
      <w:u w:val="none"/>
    </w:rPr>
  </w:style>
  <w:style w:type="character" w:customStyle="1" w:styleId="Heading1">
    <w:name w:val="Heading #1_"/>
    <w:basedOn w:val="DefaultParagraphFont"/>
    <w:link w:val="Heading10"/>
    <w:rPr>
      <w:rFonts w:ascii="Arial" w:eastAsia="Arial" w:hAnsi="Arial" w:cs="Arial"/>
      <w:b w:val="0"/>
      <w:bCs w:val="0"/>
      <w:i w:val="0"/>
      <w:iCs w:val="0"/>
      <w:smallCaps w:val="0"/>
      <w:strike w:val="0"/>
      <w:spacing w:val="-10"/>
      <w:sz w:val="21"/>
      <w:szCs w:val="21"/>
      <w:u w:val="none"/>
    </w:rPr>
  </w:style>
  <w:style w:type="character" w:customStyle="1" w:styleId="Bodytext2Exact">
    <w:name w:val="Body text (2) Exact"/>
    <w:basedOn w:val="DefaultParagraphFont"/>
    <w:rPr>
      <w:rFonts w:ascii="Arial" w:eastAsia="Arial" w:hAnsi="Arial" w:cs="Arial"/>
      <w:b/>
      <w:bCs/>
      <w:i w:val="0"/>
      <w:iCs w:val="0"/>
      <w:smallCaps w:val="0"/>
      <w:strike w:val="0"/>
      <w:sz w:val="15"/>
      <w:szCs w:val="15"/>
      <w:u w:val="none"/>
    </w:rPr>
  </w:style>
  <w:style w:type="character" w:customStyle="1" w:styleId="Bodytext4Exact">
    <w:name w:val="Body text (4) Exact"/>
    <w:basedOn w:val="DefaultParagraphFont"/>
    <w:link w:val="Bodytext4"/>
    <w:rPr>
      <w:rFonts w:ascii="Arial" w:eastAsia="Arial" w:hAnsi="Arial" w:cs="Arial"/>
      <w:b w:val="0"/>
      <w:bCs w:val="0"/>
      <w:i w:val="0"/>
      <w:iCs w:val="0"/>
      <w:smallCaps w:val="0"/>
      <w:strike w:val="0"/>
      <w:spacing w:val="0"/>
      <w:sz w:val="16"/>
      <w:szCs w:val="16"/>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15"/>
      <w:szCs w:val="15"/>
      <w:u w:val="none"/>
    </w:rPr>
  </w:style>
  <w:style w:type="character" w:customStyle="1" w:styleId="Bodytext2Spacing3pt">
    <w:name w:val="Body text (2) + Spacing 3 pt"/>
    <w:basedOn w:val="Bodytext2"/>
    <w:rPr>
      <w:rFonts w:ascii="Arial" w:eastAsia="Arial" w:hAnsi="Arial" w:cs="Arial"/>
      <w:b/>
      <w:bCs/>
      <w:i w:val="0"/>
      <w:iCs w:val="0"/>
      <w:smallCaps w:val="0"/>
      <w:strike w:val="0"/>
      <w:color w:val="000000"/>
      <w:spacing w:val="60"/>
      <w:w w:val="100"/>
      <w:position w:val="0"/>
      <w:sz w:val="15"/>
      <w:szCs w:val="15"/>
      <w:u w:val="none"/>
      <w:lang w:val="ru-RU" w:eastAsia="ru-RU" w:bidi="ru-RU"/>
    </w:rPr>
  </w:style>
  <w:style w:type="character" w:customStyle="1" w:styleId="Headerorfooter">
    <w:name w:val="Header or footer_"/>
    <w:basedOn w:val="DefaultParagraphFont"/>
    <w:link w:val="Headerorfooter0"/>
    <w:rPr>
      <w:rFonts w:ascii="Arial" w:eastAsia="Arial" w:hAnsi="Arial" w:cs="Arial"/>
      <w:b/>
      <w:bCs/>
      <w:i w:val="0"/>
      <w:iCs w:val="0"/>
      <w:smallCaps w:val="0"/>
      <w:strike w:val="0"/>
      <w:spacing w:val="-10"/>
      <w:sz w:val="18"/>
      <w:szCs w:val="18"/>
      <w:u w:val="non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10"/>
      <w:w w:val="100"/>
      <w:position w:val="0"/>
      <w:sz w:val="18"/>
      <w:szCs w:val="18"/>
      <w:u w:val="none"/>
      <w:lang w:val="ru-RU" w:eastAsia="ru-RU" w:bidi="ru-RU"/>
    </w:rPr>
  </w:style>
  <w:style w:type="character" w:customStyle="1" w:styleId="Heading2">
    <w:name w:val="Heading #2_"/>
    <w:basedOn w:val="DefaultParagraphFont"/>
    <w:link w:val="Heading20"/>
    <w:rPr>
      <w:rFonts w:ascii="Arial" w:eastAsia="Arial" w:hAnsi="Arial" w:cs="Arial"/>
      <w:b/>
      <w:bCs/>
      <w:i w:val="0"/>
      <w:iCs w:val="0"/>
      <w:smallCaps w:val="0"/>
      <w:strike w:val="0"/>
      <w:sz w:val="20"/>
      <w:szCs w:val="20"/>
      <w:u w:val="none"/>
    </w:rPr>
  </w:style>
  <w:style w:type="character" w:customStyle="1" w:styleId="HeaderorfooterTimesNewRoman">
    <w:name w:val="Header or footer + Times New Roman"/>
    <w:aliases w:val="9.5 pt,Spacing 0 pt"/>
    <w:basedOn w:val="Headerorfooter"/>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TimesNewRoman">
    <w:name w:val="Body text (2) + Times New Roman"/>
    <w:aliases w:val="8 pt,Not Bold"/>
    <w:basedOn w:val="Bodytext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Tablecaption">
    <w:name w:val="Table caption_"/>
    <w:basedOn w:val="DefaultParagraphFont"/>
    <w:link w:val="Tablecaption0"/>
    <w:rPr>
      <w:rFonts w:ascii="Arial" w:eastAsia="Arial" w:hAnsi="Arial" w:cs="Arial"/>
      <w:b/>
      <w:bCs/>
      <w:i w:val="0"/>
      <w:iCs w:val="0"/>
      <w:smallCaps w:val="0"/>
      <w:strike w:val="0"/>
      <w:sz w:val="15"/>
      <w:szCs w:val="15"/>
      <w:u w:val="none"/>
    </w:rPr>
  </w:style>
  <w:style w:type="character" w:customStyle="1" w:styleId="Bodytext2TimesNewRoman0">
    <w:name w:val="Body text (2) + Times New Roman"/>
    <w:aliases w:val="8 pt,Not Bold,Spacing 4 pt"/>
    <w:basedOn w:val="Bodytext2"/>
    <w:rPr>
      <w:rFonts w:ascii="Times New Roman" w:eastAsia="Times New Roman" w:hAnsi="Times New Roman" w:cs="Times New Roman"/>
      <w:b/>
      <w:bCs/>
      <w:i w:val="0"/>
      <w:iCs w:val="0"/>
      <w:smallCaps w:val="0"/>
      <w:strike w:val="0"/>
      <w:color w:val="000000"/>
      <w:spacing w:val="90"/>
      <w:w w:val="100"/>
      <w:position w:val="0"/>
      <w:sz w:val="16"/>
      <w:szCs w:val="16"/>
      <w:u w:val="none"/>
      <w:lang w:val="ru-RU" w:eastAsia="ru-RU" w:bidi="ru-RU"/>
    </w:rPr>
  </w:style>
  <w:style w:type="character" w:customStyle="1" w:styleId="Bodytext2TimesNewRoman1">
    <w:name w:val="Body text (2) + Times New Roman"/>
    <w:aliases w:val="8 pt,Not Bold,Spacing 1 pt"/>
    <w:basedOn w:val="Bodytext2"/>
    <w:rPr>
      <w:rFonts w:ascii="Times New Roman" w:eastAsia="Times New Roman" w:hAnsi="Times New Roman" w:cs="Times New Roman"/>
      <w:b/>
      <w:bCs/>
      <w:i w:val="0"/>
      <w:iCs w:val="0"/>
      <w:smallCaps w:val="0"/>
      <w:strike w:val="0"/>
      <w:color w:val="000000"/>
      <w:spacing w:val="30"/>
      <w:w w:val="100"/>
      <w:position w:val="0"/>
      <w:sz w:val="16"/>
      <w:szCs w:val="16"/>
      <w:u w:val="none"/>
      <w:lang w:val="ru-RU" w:eastAsia="ru-RU" w:bidi="ru-RU"/>
    </w:rPr>
  </w:style>
  <w:style w:type="character" w:customStyle="1" w:styleId="Heading3">
    <w:name w:val="Heading #3_"/>
    <w:basedOn w:val="DefaultParagraphFont"/>
    <w:link w:val="Heading30"/>
    <w:rPr>
      <w:rFonts w:ascii="Arial" w:eastAsia="Arial" w:hAnsi="Arial" w:cs="Arial"/>
      <w:b/>
      <w:bCs/>
      <w:i w:val="0"/>
      <w:iCs w:val="0"/>
      <w:smallCaps w:val="0"/>
      <w:strike w:val="0"/>
      <w:sz w:val="15"/>
      <w:szCs w:val="15"/>
      <w:u w:val="none"/>
    </w:rPr>
  </w:style>
  <w:style w:type="character" w:customStyle="1" w:styleId="Bodytext2TimesNewRoman2">
    <w:name w:val="Body text (2) + Times New Roman"/>
    <w:aliases w:val="12 pt"/>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pacing w:val="-10"/>
      <w:sz w:val="8"/>
      <w:szCs w:val="8"/>
      <w:u w:val="none"/>
    </w:rPr>
  </w:style>
  <w:style w:type="character" w:customStyle="1" w:styleId="Bodytext2TimesNewRoman3">
    <w:name w:val="Body text (2) + Times New Roman"/>
    <w:aliases w:val="6.5 pt,Not Bold,Italic"/>
    <w:basedOn w:val="Bodytext2"/>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Bodytext285pt">
    <w:name w:val="Body text (2) + 8.5 pt"/>
    <w:aliases w:val="Not Bold,Spacing 0 pt"/>
    <w:basedOn w:val="Bodytext2"/>
    <w:rPr>
      <w:rFonts w:ascii="Arial" w:eastAsia="Arial" w:hAnsi="Arial" w:cs="Arial"/>
      <w:b/>
      <w:bCs/>
      <w:i w:val="0"/>
      <w:iCs w:val="0"/>
      <w:smallCaps w:val="0"/>
      <w:strike w:val="0"/>
      <w:color w:val="000000"/>
      <w:spacing w:val="-10"/>
      <w:w w:val="100"/>
      <w:position w:val="0"/>
      <w:sz w:val="17"/>
      <w:szCs w:val="17"/>
      <w:u w:val="none"/>
      <w:lang w:val="ru-RU" w:eastAsia="ru-RU" w:bidi="ru-RU"/>
    </w:rPr>
  </w:style>
  <w:style w:type="paragraph" w:customStyle="1" w:styleId="Footnote0">
    <w:name w:val="Footnote"/>
    <w:basedOn w:val="Normal"/>
    <w:link w:val="Footnote"/>
    <w:pPr>
      <w:shd w:val="clear" w:color="auto" w:fill="FFFFFF"/>
      <w:spacing w:line="209" w:lineRule="exact"/>
      <w:jc w:val="both"/>
    </w:pPr>
    <w:rPr>
      <w:rFonts w:ascii="Arial" w:eastAsia="Arial" w:hAnsi="Arial" w:cs="Arial"/>
      <w:b/>
      <w:bCs/>
      <w:sz w:val="15"/>
      <w:szCs w:val="15"/>
    </w:rPr>
  </w:style>
  <w:style w:type="paragraph" w:customStyle="1" w:styleId="Bodytext30">
    <w:name w:val="Body text (3)"/>
    <w:basedOn w:val="Normal"/>
    <w:link w:val="Bodytext3"/>
    <w:pPr>
      <w:shd w:val="clear" w:color="auto" w:fill="FFFFFF"/>
      <w:spacing w:line="0" w:lineRule="atLeast"/>
    </w:pPr>
    <w:rPr>
      <w:rFonts w:ascii="Arial" w:eastAsia="Arial" w:hAnsi="Arial" w:cs="Arial"/>
      <w:b/>
      <w:bCs/>
      <w:sz w:val="15"/>
      <w:szCs w:val="15"/>
    </w:rPr>
  </w:style>
  <w:style w:type="paragraph" w:customStyle="1" w:styleId="Heading10">
    <w:name w:val="Heading #1"/>
    <w:basedOn w:val="Normal"/>
    <w:link w:val="Heading1"/>
    <w:pPr>
      <w:shd w:val="clear" w:color="auto" w:fill="FFFFFF"/>
      <w:spacing w:line="0" w:lineRule="atLeast"/>
      <w:outlineLvl w:val="0"/>
    </w:pPr>
    <w:rPr>
      <w:rFonts w:ascii="Arial" w:eastAsia="Arial" w:hAnsi="Arial" w:cs="Arial"/>
      <w:spacing w:val="-10"/>
      <w:sz w:val="21"/>
      <w:szCs w:val="21"/>
    </w:rPr>
  </w:style>
  <w:style w:type="paragraph" w:customStyle="1" w:styleId="Bodytext20">
    <w:name w:val="Body text (2)"/>
    <w:basedOn w:val="Normal"/>
    <w:link w:val="Bodytext2"/>
    <w:pPr>
      <w:shd w:val="clear" w:color="auto" w:fill="FFFFFF"/>
      <w:spacing w:line="206" w:lineRule="exact"/>
      <w:jc w:val="center"/>
    </w:pPr>
    <w:rPr>
      <w:rFonts w:ascii="Arial" w:eastAsia="Arial" w:hAnsi="Arial" w:cs="Arial"/>
      <w:b/>
      <w:bCs/>
      <w:sz w:val="15"/>
      <w:szCs w:val="15"/>
    </w:rPr>
  </w:style>
  <w:style w:type="paragraph" w:customStyle="1" w:styleId="Bodytext4">
    <w:name w:val="Body text (4)"/>
    <w:basedOn w:val="Normal"/>
    <w:link w:val="Bodytext4Exact"/>
    <w:pPr>
      <w:shd w:val="clear" w:color="auto" w:fill="FFFFFF"/>
      <w:spacing w:line="0" w:lineRule="atLeast"/>
    </w:pPr>
    <w:rPr>
      <w:rFonts w:ascii="Arial" w:eastAsia="Arial" w:hAnsi="Arial" w:cs="Arial"/>
      <w:sz w:val="16"/>
      <w:szCs w:val="16"/>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pacing w:val="-10"/>
      <w:sz w:val="18"/>
      <w:szCs w:val="18"/>
    </w:rPr>
  </w:style>
  <w:style w:type="paragraph" w:customStyle="1" w:styleId="Heading20">
    <w:name w:val="Heading #2"/>
    <w:basedOn w:val="Normal"/>
    <w:link w:val="Heading2"/>
    <w:pPr>
      <w:shd w:val="clear" w:color="auto" w:fill="FFFFFF"/>
      <w:spacing w:line="0" w:lineRule="atLeast"/>
      <w:jc w:val="center"/>
      <w:outlineLvl w:val="1"/>
    </w:pPr>
    <w:rPr>
      <w:rFonts w:ascii="Arial" w:eastAsia="Arial" w:hAnsi="Arial" w:cs="Arial"/>
      <w:b/>
      <w:bCs/>
      <w:sz w:val="20"/>
      <w:szCs w:val="20"/>
    </w:rPr>
  </w:style>
  <w:style w:type="paragraph" w:customStyle="1" w:styleId="Tablecaption0">
    <w:name w:val="Table caption"/>
    <w:basedOn w:val="Normal"/>
    <w:link w:val="Tablecaption"/>
    <w:pPr>
      <w:shd w:val="clear" w:color="auto" w:fill="FFFFFF"/>
      <w:spacing w:line="0" w:lineRule="atLeast"/>
    </w:pPr>
    <w:rPr>
      <w:rFonts w:ascii="Arial" w:eastAsia="Arial" w:hAnsi="Arial" w:cs="Arial"/>
      <w:b/>
      <w:bCs/>
      <w:sz w:val="15"/>
      <w:szCs w:val="15"/>
    </w:rPr>
  </w:style>
  <w:style w:type="paragraph" w:customStyle="1" w:styleId="Heading30">
    <w:name w:val="Heading #3"/>
    <w:basedOn w:val="Normal"/>
    <w:link w:val="Heading3"/>
    <w:pPr>
      <w:shd w:val="clear" w:color="auto" w:fill="FFFFFF"/>
      <w:spacing w:before="120" w:line="209" w:lineRule="exact"/>
      <w:jc w:val="both"/>
      <w:outlineLvl w:val="2"/>
    </w:pPr>
    <w:rPr>
      <w:rFonts w:ascii="Arial" w:eastAsia="Arial" w:hAnsi="Arial" w:cs="Arial"/>
      <w:b/>
      <w:bCs/>
      <w:sz w:val="15"/>
      <w:szCs w:val="15"/>
    </w:rPr>
  </w:style>
  <w:style w:type="paragraph" w:customStyle="1" w:styleId="Bodytext50">
    <w:name w:val="Body text (5)"/>
    <w:basedOn w:val="Normal"/>
    <w:link w:val="Bodytext5"/>
    <w:pPr>
      <w:shd w:val="clear" w:color="auto" w:fill="FFFFFF"/>
      <w:spacing w:line="209" w:lineRule="exact"/>
      <w:jc w:val="both"/>
    </w:pPr>
    <w:rPr>
      <w:rFonts w:ascii="Times New Roman" w:eastAsia="Times New Roman" w:hAnsi="Times New Roman" w:cs="Times New Roman"/>
      <w:spacing w:val="-10"/>
      <w:sz w:val="8"/>
      <w:szCs w:val="8"/>
    </w:rPr>
  </w:style>
  <w:style w:type="character" w:customStyle="1" w:styleId="Heading1NotBold">
    <w:name w:val="Heading #1 + Not Bold"/>
    <w:basedOn w:val="Heading1"/>
    <w:rsid w:val="00D73D22"/>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239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image" Target="media/image3.jpe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DFC78-88E0-4B24-8AF6-92D74372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1873</Words>
  <Characters>10679</Characters>
  <Application>Microsoft Office Word</Application>
  <DocSecurity>0</DocSecurity>
  <Lines>88</Lines>
  <Paragraphs>25</Paragraphs>
  <ScaleCrop>false</ScaleCrop>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lastModifiedBy>Andrei Constantinescu</cp:lastModifiedBy>
  <cp:revision>2</cp:revision>
  <dcterms:created xsi:type="dcterms:W3CDTF">2020-09-26T23:26:00Z</dcterms:created>
  <dcterms:modified xsi:type="dcterms:W3CDTF">2020-09-26T23:30:00Z</dcterms:modified>
  <dc:creator>Yandex.Translate</dc:creator>
  <dc:description>Translated with Yandex.Translate</dc:description>
</cp:coreProperties>
</file>