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6C6D" w14:textId="2D3EF88E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cs="BookAntiquaCE-Bold"/>
          <w:sz w:val="20"/>
          <w:szCs w:val="20"/>
          <w:lang w:val="en-US"/>
        </w:rPr>
      </w:pPr>
      <w:r w:rsidRPr="0074508A">
        <w:rPr>
          <w:rFonts w:cs="BookAntiquaCE-Bold"/>
          <w:sz w:val="20"/>
          <w:szCs w:val="20"/>
          <w:lang w:val="en-US"/>
        </w:rPr>
        <w:t>P</w:t>
      </w:r>
      <w:r>
        <w:rPr>
          <w:rFonts w:cs="BookAntiquaCE-Bold"/>
          <w:sz w:val="20"/>
          <w:szCs w:val="20"/>
          <w:lang w:val="en-US"/>
        </w:rPr>
        <w:t xml:space="preserve"> 26-27</w:t>
      </w:r>
    </w:p>
    <w:p w14:paraId="2BDADF3C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cs="BookAntiquaCE-Bold"/>
          <w:b/>
          <w:bCs/>
          <w:sz w:val="20"/>
          <w:szCs w:val="20"/>
          <w:lang w:val="en-US"/>
        </w:rPr>
      </w:pPr>
    </w:p>
    <w:p w14:paraId="2DCEE300" w14:textId="2C2E0D2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center"/>
        <w:rPr>
          <w:rFonts w:ascii="BookAntiquaCE-Bold" w:hAnsi="BookAntiquaCE-Bold" w:cs="BookAntiquaCE-Bold"/>
          <w:b/>
          <w:bCs/>
          <w:sz w:val="20"/>
          <w:szCs w:val="20"/>
          <w:lang w:val="en-US"/>
        </w:rPr>
      </w:pPr>
      <w:r w:rsidRPr="0074508A">
        <w:rPr>
          <w:rFonts w:ascii="BookAntiquaCE-Bold" w:hAnsi="BookAntiquaCE-Bold" w:cs="BookAntiquaCE-Bold"/>
          <w:b/>
          <w:bCs/>
          <w:sz w:val="20"/>
          <w:szCs w:val="20"/>
          <w:lang w:val="en-US"/>
        </w:rPr>
        <w:t>THE REFORMATIONS OF THE SIXTEENTH CENTURY</w:t>
      </w:r>
    </w:p>
    <w:p w14:paraId="74E749A5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center"/>
        <w:rPr>
          <w:rFonts w:ascii="BookAntiquaCE-Bold" w:hAnsi="BookAntiquaCE-Bold" w:cs="BookAntiquaCE-Bold"/>
          <w:b/>
          <w:bCs/>
          <w:sz w:val="20"/>
          <w:szCs w:val="20"/>
          <w:lang w:val="en-US"/>
        </w:rPr>
      </w:pPr>
      <w:r w:rsidRPr="0074508A">
        <w:rPr>
          <w:rFonts w:ascii="BookAntiquaCE-Bold" w:hAnsi="BookAntiquaCE-Bold" w:cs="BookAntiquaCE-Bold"/>
          <w:b/>
          <w:bCs/>
          <w:sz w:val="20"/>
          <w:szCs w:val="20"/>
          <w:lang w:val="en-US"/>
        </w:rPr>
        <w:t>The Impact of the Protestant Reformation</w:t>
      </w:r>
    </w:p>
    <w:p w14:paraId="68012631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On October 31, 1517, an earnest young Augustinian canon and scripture</w:t>
      </w:r>
    </w:p>
    <w:p w14:paraId="0F230B55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scholar, Martin Luther, nailed his </w:t>
      </w:r>
      <w:r w:rsidRPr="0074508A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Ninety-Five Theses </w:t>
      </w:r>
      <w:r w:rsidRPr="0074508A">
        <w:rPr>
          <w:rFonts w:ascii="BookAntiquaCE" w:hAnsi="BookAntiquaCE" w:cs="BookAntiquaCE"/>
          <w:sz w:val="20"/>
          <w:szCs w:val="20"/>
          <w:lang w:val="en-US"/>
        </w:rPr>
        <w:t>to the door of the</w:t>
      </w:r>
    </w:p>
    <w:p w14:paraId="4E767413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Castle Church in Wittenberg. The immediate provocation was the preaching</w:t>
      </w:r>
    </w:p>
    <w:p w14:paraId="314FDF9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of indulgences by an itinerant Dominican friar, Johann Tetzel, which</w:t>
      </w:r>
    </w:p>
    <w:p w14:paraId="6041396F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offended Luther both as a proud German and as a theologian concerned</w:t>
      </w:r>
    </w:p>
    <w:p w14:paraId="41453D27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about the abuses involved with this practice. An indulgence was originally</w:t>
      </w:r>
    </w:p>
    <w:p w14:paraId="1847D53E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 offer of remission of the temporal punishment for a sin; later it</w:t>
      </w:r>
    </w:p>
    <w:p w14:paraId="16CC575C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was extended to apply to purgatorial punishment as well. In Luther’s day</w:t>
      </w:r>
    </w:p>
    <w:p w14:paraId="384021DD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 indulgence was offered in exchange for a monetary payment to the</w:t>
      </w:r>
    </w:p>
    <w:p w14:paraId="0F5FF308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Church (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Pelikan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>, 1971:134–137). Specifically, what Luther called for in his</w:t>
      </w:r>
    </w:p>
    <w:p w14:paraId="6EFB21EA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Theses </w:t>
      </w:r>
      <w:r w:rsidRPr="0074508A">
        <w:rPr>
          <w:rFonts w:ascii="BookAntiquaCE" w:hAnsi="BookAntiquaCE" w:cs="BookAntiquaCE"/>
          <w:sz w:val="20"/>
          <w:szCs w:val="20"/>
          <w:lang w:val="en-US"/>
        </w:rPr>
        <w:t>was an open and honest discussion of the nature of penance, the</w:t>
      </w:r>
    </w:p>
    <w:p w14:paraId="33510E10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authority of the pope, and the usefulness of indulgences for salvation. The</w:t>
      </w:r>
    </w:p>
    <w:p w14:paraId="47953F9F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more general provocation was the alarming climate of ecclesiastical corruption</w:t>
      </w:r>
    </w:p>
    <w:p w14:paraId="43B69F5D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and theological ambiguity that had crept upon the Church since</w:t>
      </w:r>
    </w:p>
    <w:p w14:paraId="25660055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Late Middle Ages (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Ozment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>, 1980:204–222). Luther wrote as a faithful</w:t>
      </w:r>
      <w:r w:rsidRPr="0074508A">
        <w:rPr>
          <w:rFonts w:cs="BookAntiquaCE"/>
          <w:sz w:val="20"/>
          <w:szCs w:val="20"/>
          <w:lang w:val="en-US"/>
        </w:rPr>
        <w:t xml:space="preserve"> </w:t>
      </w:r>
      <w:r w:rsidRPr="0074508A">
        <w:rPr>
          <w:rFonts w:ascii="BookAntiquaCE" w:hAnsi="BookAntiquaCE" w:cs="BookAntiquaCE"/>
          <w:sz w:val="20"/>
          <w:szCs w:val="20"/>
          <w:lang w:val="en-US"/>
        </w:rPr>
        <w:t>Catholic theologian, and hoped that his sincere call for honest and open</w:t>
      </w:r>
    </w:p>
    <w:p w14:paraId="5527819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discussion of the need for both theological and disciplinary reform within</w:t>
      </w:r>
    </w:p>
    <w:p w14:paraId="67A346FC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Church would be heeded.</w:t>
      </w:r>
    </w:p>
    <w:p w14:paraId="7DE7162C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Regrettably, reform that was both timely and thorough enough to preserve</w:t>
      </w:r>
    </w:p>
    <w:p w14:paraId="254A9404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unity of Christendom was never achieved. For geopolitical reasons</w:t>
      </w:r>
    </w:p>
    <w:p w14:paraId="391D2503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beyond the control of the principal actors, by the time the Church</w:t>
      </w:r>
    </w:p>
    <w:p w14:paraId="2E21A97A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acquiesced to discussion of reform it was too little and too late. Luther had</w:t>
      </w:r>
    </w:p>
    <w:p w14:paraId="5C6F6870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issued his call for discussion about indulgences in 1517. Not surprisingly,</w:t>
      </w:r>
    </w:p>
    <w:p w14:paraId="39067697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Rome, instead of agreeing, had initiated an inquisition into Luther’s activities</w:t>
      </w:r>
    </w:p>
    <w:p w14:paraId="480059E5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in 1518, but became distracted by the death of Emperor Maximillian in</w:t>
      </w:r>
    </w:p>
    <w:p w14:paraId="50857444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1519. In public debate Luther was forced to declare his differences with the</w:t>
      </w:r>
    </w:p>
    <w:p w14:paraId="2ACA38E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Church, and expanded his critique with three far-reaching treatises: </w:t>
      </w:r>
      <w:r w:rsidRPr="0074508A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>On the</w:t>
      </w:r>
    </w:p>
    <w:p w14:paraId="2AF50A53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</w:pPr>
      <w:r w:rsidRPr="0074508A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Freedom of a Christian </w:t>
      </w: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(dealing with the theology of justification), </w:t>
      </w:r>
      <w:r w:rsidRPr="0074508A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>The Babylonian</w:t>
      </w:r>
    </w:p>
    <w:p w14:paraId="1599CBED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Captivity of the Church </w:t>
      </w:r>
      <w:r w:rsidRPr="0074508A">
        <w:rPr>
          <w:rFonts w:ascii="BookAntiquaCE" w:hAnsi="BookAntiquaCE" w:cs="BookAntiquaCE"/>
          <w:sz w:val="20"/>
          <w:szCs w:val="20"/>
          <w:lang w:val="en-US"/>
        </w:rPr>
        <w:t>(a broad critique of the sacramental system of</w:t>
      </w:r>
    </w:p>
    <w:p w14:paraId="4830F84C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the Church), and </w:t>
      </w:r>
      <w:r w:rsidRPr="0074508A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Address to the Nobility of the German Nation </w:t>
      </w:r>
      <w:r w:rsidRPr="0074508A">
        <w:rPr>
          <w:rFonts w:ascii="BookAntiquaCE" w:hAnsi="BookAntiquaCE" w:cs="BookAntiquaCE"/>
          <w:sz w:val="20"/>
          <w:szCs w:val="20"/>
          <w:lang w:val="en-US"/>
        </w:rPr>
        <w:t>(a statement</w:t>
      </w:r>
    </w:p>
    <w:p w14:paraId="19B2541A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of the causes of growing social discontent in Germany). The appearance</w:t>
      </w:r>
    </w:p>
    <w:p w14:paraId="695130C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of these tracts had pushed Rome too far, and Pope Leo X issued the papal</w:t>
      </w:r>
    </w:p>
    <w:p w14:paraId="6AC9192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bull </w:t>
      </w:r>
      <w:proofErr w:type="spellStart"/>
      <w:r w:rsidRPr="0074508A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>Exsurge</w:t>
      </w:r>
      <w:proofErr w:type="spellEnd"/>
      <w:r w:rsidRPr="0074508A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 Domine </w:t>
      </w:r>
      <w:r w:rsidRPr="0074508A">
        <w:rPr>
          <w:rFonts w:ascii="BookAntiquaCE" w:hAnsi="BookAntiquaCE" w:cs="BookAntiquaCE"/>
          <w:sz w:val="20"/>
          <w:szCs w:val="20"/>
          <w:lang w:val="en-US"/>
        </w:rPr>
        <w:t>(June 15, 1520) that forbade the printing, selling or</w:t>
      </w:r>
    </w:p>
    <w:p w14:paraId="3FD61B3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reading of Luther’s works. Luther responded by publicly burning the bull</w:t>
      </w:r>
    </w:p>
    <w:p w14:paraId="13DE3218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and the books of canon law on December 10, and Leo excommunicated</w:t>
      </w:r>
    </w:p>
    <w:p w14:paraId="4E348FE5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Luther on January 3, 1921.</w:t>
      </w:r>
    </w:p>
    <w:p w14:paraId="5181217A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Maximilian’s successor, the young Holy Roman Emperor, Charles V</w:t>
      </w:r>
    </w:p>
    <w:p w14:paraId="61EE24A1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(1500–1558), convened a general assembly of the estates of the empire,</w:t>
      </w:r>
    </w:p>
    <w:p w14:paraId="08001021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called the Diet of Worms, in the spring of 1525, in order to address the</w:t>
      </w:r>
    </w:p>
    <w:p w14:paraId="05777B1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crisis of Luther and his proposed reformation. No quarter was shown to</w:t>
      </w:r>
    </w:p>
    <w:p w14:paraId="53B9BE34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heretic monk, however, and Charles issued the Edict of Worms, effectively</w:t>
      </w:r>
    </w:p>
    <w:p w14:paraId="17C2A81C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putting a price on the reformer’s head. On his return journey from</w:t>
      </w:r>
    </w:p>
    <w:p w14:paraId="21B7FE2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diet, Luther was kidnapped for his own protection and confined by</w:t>
      </w:r>
    </w:p>
    <w:p w14:paraId="2A9D2E87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Prince Frederick the Wise in the Wartburg Castle. There Luther began his</w:t>
      </w:r>
    </w:p>
    <w:p w14:paraId="6B0EB227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translation of the Bible into German, and during the next five years he</w:t>
      </w:r>
    </w:p>
    <w:p w14:paraId="2DD57C74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became married, composed vernacular baptismal and wedding services,</w:t>
      </w:r>
    </w:p>
    <w:p w14:paraId="7214326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and wrote catechisms and other works for the Protestant church. The Reformation</w:t>
      </w:r>
    </w:p>
    <w:p w14:paraId="0BDE5F1B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continued to attract converts and gathered strength throughout</w:t>
      </w:r>
    </w:p>
    <w:p w14:paraId="6CF33F9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German estates. At the imperial Diet of Speyer in 1529, the followers of</w:t>
      </w:r>
    </w:p>
    <w:p w14:paraId="4ADB40D9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Luther and the other reformers were first called “Protestants,” and in 1531</w:t>
      </w:r>
    </w:p>
    <w:p w14:paraId="5853994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an alliance of Protestant princes formed the 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Smalkaldic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 League. Thus, by</w:t>
      </w:r>
    </w:p>
    <w:p w14:paraId="1A2C0778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time the Council of Trent was convened in 1545—ironically only a year</w:t>
      </w:r>
    </w:p>
    <w:p w14:paraId="262755CB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before Luther’s death—German Protestantism was a well-established fact,</w:t>
      </w:r>
    </w:p>
    <w:p w14:paraId="4E13265C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and hopes of reuniting a Christendom purified in doctrine and practice</w:t>
      </w:r>
    </w:p>
    <w:p w14:paraId="4FB37A8D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had all but died. John Calvin’s reform of the Church in Geneva and Henry</w:t>
      </w:r>
    </w:p>
    <w:p w14:paraId="337158FA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lastRenderedPageBreak/>
        <w:t>VIII’s revolt against Rome ensured that Reformation was secure, and thus</w:t>
      </w:r>
    </w:p>
    <w:p w14:paraId="1E6F3BED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Council of Trent was forced, in part, to define itself in reaction to</w:t>
      </w:r>
    </w:p>
    <w:p w14:paraId="5953E718" w14:textId="63D23AEC" w:rsidR="00A03F80" w:rsidRDefault="0074508A" w:rsidP="0074508A">
      <w:pPr>
        <w:jc w:val="both"/>
        <w:rPr>
          <w:rFonts w:cs="BookAntiquaCE"/>
          <w:sz w:val="20"/>
          <w:szCs w:val="20"/>
        </w:rPr>
      </w:pPr>
      <w:r>
        <w:rPr>
          <w:rFonts w:ascii="BookAntiquaCE" w:hAnsi="BookAntiquaCE" w:cs="BookAntiquaCE"/>
          <w:sz w:val="20"/>
          <w:szCs w:val="20"/>
        </w:rPr>
        <w:t>Protestantism.</w:t>
      </w:r>
    </w:p>
    <w:p w14:paraId="132B59B0" w14:textId="011C6246" w:rsidR="0074508A" w:rsidRDefault="0074508A" w:rsidP="0074508A">
      <w:pPr>
        <w:jc w:val="both"/>
        <w:rPr>
          <w:rFonts w:cs="BookAntiquaCE"/>
          <w:sz w:val="20"/>
          <w:szCs w:val="20"/>
        </w:rPr>
      </w:pPr>
    </w:p>
    <w:p w14:paraId="38F2C6C9" w14:textId="1305DB2C" w:rsidR="0074508A" w:rsidRDefault="0074508A" w:rsidP="0074508A">
      <w:pPr>
        <w:jc w:val="both"/>
        <w:rPr>
          <w:rFonts w:cs="BookAntiquaCE"/>
          <w:sz w:val="20"/>
          <w:szCs w:val="20"/>
          <w:lang w:val="en-US"/>
        </w:rPr>
      </w:pPr>
      <w:r>
        <w:rPr>
          <w:rFonts w:cs="BookAntiquaCE"/>
          <w:sz w:val="20"/>
          <w:szCs w:val="20"/>
          <w:lang w:val="en-US"/>
        </w:rPr>
        <w:t>p. 30-31</w:t>
      </w:r>
    </w:p>
    <w:p w14:paraId="764ED55B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center"/>
        <w:rPr>
          <w:rFonts w:ascii="BookAntiquaCE-Bold" w:hAnsi="BookAntiquaCE-Bold" w:cs="BookAntiquaCE-Bold"/>
          <w:b/>
          <w:bCs/>
          <w:sz w:val="20"/>
          <w:szCs w:val="20"/>
          <w:lang w:val="en-US"/>
        </w:rPr>
      </w:pPr>
      <w:r w:rsidRPr="0074508A">
        <w:rPr>
          <w:rFonts w:ascii="BookAntiquaCE-Bold" w:hAnsi="BookAntiquaCE-Bold" w:cs="BookAntiquaCE-Bold"/>
          <w:b/>
          <w:bCs/>
          <w:sz w:val="20"/>
          <w:szCs w:val="20"/>
          <w:lang w:val="en-US"/>
        </w:rPr>
        <w:t>THE UNMAKING OF THE MEDIEVAL COSMOS: COPERNICUS</w:t>
      </w:r>
    </w:p>
    <w:p w14:paraId="495C0E27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jc w:val="center"/>
        <w:rPr>
          <w:rFonts w:ascii="BookAntiquaCE-Bold" w:hAnsi="BookAntiquaCE-Bold" w:cs="BookAntiquaCE-Bold"/>
          <w:b/>
          <w:bCs/>
          <w:sz w:val="20"/>
          <w:szCs w:val="20"/>
          <w:lang w:val="en-US"/>
        </w:rPr>
      </w:pPr>
      <w:r w:rsidRPr="0074508A">
        <w:rPr>
          <w:rFonts w:ascii="BookAntiquaCE-Bold" w:hAnsi="BookAntiquaCE-Bold" w:cs="BookAntiquaCE-Bold"/>
          <w:b/>
          <w:bCs/>
          <w:sz w:val="20"/>
          <w:szCs w:val="20"/>
          <w:lang w:val="en-US"/>
        </w:rPr>
        <w:t>REVISES THE HEAVENS</w:t>
      </w:r>
    </w:p>
    <w:p w14:paraId="6B97BF03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In the popular understanding, what most paradigmatically represents</w:t>
      </w:r>
    </w:p>
    <w:p w14:paraId="3787D5EB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Scientific Revolution of the sixteenth and seventeenth centuries is the</w:t>
      </w:r>
    </w:p>
    <w:p w14:paraId="71266DB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great transformation in astronomy from the Ptolemaic cosmos to the Newtonian</w:t>
      </w:r>
    </w:p>
    <w:p w14:paraId="6A4BDB0C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universe. Early modern Europe experienced many shifts in perspective,</w:t>
      </w:r>
    </w:p>
    <w:p w14:paraId="7B1F45FB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ranging from physiology and natural history to chemistry, geology</w:t>
      </w:r>
    </w:p>
    <w:p w14:paraId="79CC9A3A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and other sciences. But the revolution in cosmology was the most visible</w:t>
      </w:r>
    </w:p>
    <w:p w14:paraId="3945A093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and dramatic, and it dealt with the heavens, a subject relevant not</w:t>
      </w:r>
    </w:p>
    <w:p w14:paraId="3F2E0AD5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only to science but also to religion. We must bear in mind that although</w:t>
      </w:r>
    </w:p>
    <w:p w14:paraId="7D629F6E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modernity has sterilized the study of “the heavens” of all but purely</w:t>
      </w:r>
      <w:r>
        <w:rPr>
          <w:rFonts w:ascii="BookAntiquaCE" w:hAnsi="BookAntiquaCE" w:cs="BookAntiquaCE"/>
          <w:sz w:val="20"/>
          <w:szCs w:val="20"/>
          <w:lang w:val="en-US"/>
        </w:rPr>
        <w:t xml:space="preserve"> </w:t>
      </w:r>
      <w:r w:rsidRPr="0074508A">
        <w:rPr>
          <w:rFonts w:ascii="BookAntiquaCE" w:hAnsi="BookAntiquaCE" w:cs="BookAntiquaCE"/>
          <w:sz w:val="20"/>
          <w:szCs w:val="20"/>
          <w:lang w:val="en-US"/>
        </w:rPr>
        <w:t>astronomical content, late scholastics distinguished between three interrelated</w:t>
      </w:r>
    </w:p>
    <w:p w14:paraId="4B8B2CE1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concepts: (1) the Empyrean, a theological concept concerning heaven</w:t>
      </w:r>
    </w:p>
    <w:p w14:paraId="35459F90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as the abode of God and the saints, (2) the Firmament, a biblical idea about</w:t>
      </w:r>
    </w:p>
    <w:p w14:paraId="4B07196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waters below and the waters above that caused the Noachian flood,</w:t>
      </w:r>
    </w:p>
    <w:p w14:paraId="6A663FD5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and (3) the physical space in which revolved the seven planets, a concept</w:t>
      </w:r>
    </w:p>
    <w:p w14:paraId="6FABD027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subject to “scientific” or natural philosophical speculation (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Randles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>,</w:t>
      </w:r>
    </w:p>
    <w:p w14:paraId="2D5D5916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1999:1–8). It is thus a mistake to assume that the Catholic Church should</w:t>
      </w:r>
    </w:p>
    <w:p w14:paraId="712F70A3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have been uninterested in Galileo’s campaign to interpret his telescopic</w:t>
      </w:r>
    </w:p>
    <w:p w14:paraId="440120A4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findings. Moreover, the revolution in cosmology did not remain only that;</w:t>
      </w:r>
    </w:p>
    <w:p w14:paraId="7A4DFE21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challenge to the received tradition of medieval astronomy served as a</w:t>
      </w:r>
    </w:p>
    <w:p w14:paraId="1D1B2DEE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powerful catalyst for what would become revolutions in thinking about</w:t>
      </w:r>
    </w:p>
    <w:p w14:paraId="36BDB357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every dimension of the world, from Aristotelian physics to Galenic physiology</w:t>
      </w:r>
    </w:p>
    <w:p w14:paraId="2695ED1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and medicine.</w:t>
      </w:r>
    </w:p>
    <w:p w14:paraId="60B4848F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late medieval discussion of astronomy took a decisive turn with the</w:t>
      </w:r>
    </w:p>
    <w:p w14:paraId="084E448F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work of 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Mikołaj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 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Kopernik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, born in Tor </w:t>
      </w:r>
      <w:r>
        <w:rPr>
          <w:rFonts w:ascii="BookAntiquaTur" w:hAnsi="BookAntiquaTur" w:cs="BookAntiquaTur"/>
          <w:sz w:val="20"/>
          <w:szCs w:val="20"/>
        </w:rPr>
        <w:t>ґ</w:t>
      </w:r>
      <w:r w:rsidRPr="0074508A">
        <w:rPr>
          <w:rFonts w:ascii="BookAntiquaTur" w:hAnsi="BookAntiquaTur" w:cs="BookAntiquaTur"/>
          <w:sz w:val="20"/>
          <w:szCs w:val="20"/>
          <w:lang w:val="en-US"/>
        </w:rPr>
        <w:t xml:space="preserve"> </w:t>
      </w:r>
      <w:r w:rsidRPr="0074508A">
        <w:rPr>
          <w:rFonts w:ascii="BookAntiquaCE" w:hAnsi="BookAntiquaCE" w:cs="BookAntiquaCE"/>
          <w:sz w:val="20"/>
          <w:szCs w:val="20"/>
          <w:lang w:val="en-US"/>
        </w:rPr>
        <w:t>un, Poland, on February 19, 1473.</w:t>
      </w:r>
    </w:p>
    <w:p w14:paraId="3DA8D6ED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Known to us as Nikolaus Copernicus, he was raised in the comfortable circumstances</w:t>
      </w:r>
    </w:p>
    <w:p w14:paraId="114A05B0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of a wealthy burgher family and was educated at the cathedral</w:t>
      </w:r>
    </w:p>
    <w:p w14:paraId="5FC8DE44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school (Hess, 2004:1976–1979; Rosen, 1984:55–74). When his father died in</w:t>
      </w:r>
    </w:p>
    <w:p w14:paraId="3803D2C9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1483, Nikolaus and his younger brother Andreas were taken under the</w:t>
      </w:r>
    </w:p>
    <w:p w14:paraId="05BA3B1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guardianship of his maternal uncle, Canon Lucas 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Watzenrode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>, who had</w:t>
      </w:r>
    </w:p>
    <w:p w14:paraId="5478D10B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been trained in the cosmopolitan humanist atmosphere of Bologna and</w:t>
      </w:r>
    </w:p>
    <w:p w14:paraId="39F872FB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later was appointed Prince Bishop of the Diocese of Warmia. Copernicus</w:t>
      </w:r>
    </w:p>
    <w:p w14:paraId="0B5FD4D0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matriculated in the renowned Jagiellonian University of Cracow, which</w:t>
      </w:r>
    </w:p>
    <w:p w14:paraId="7673E9EE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was strong in mathematics and boasted an endowed chair of astronomy.</w:t>
      </w:r>
    </w:p>
    <w:p w14:paraId="57E23C68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His study of the theories of such luminaries as Ptolemy, Euclid, 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Sacrobosco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>,</w:t>
      </w:r>
    </w:p>
    <w:p w14:paraId="1D343FD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and Regiomontanus was complemented by his own observation in</w:t>
      </w:r>
    </w:p>
    <w:p w14:paraId="78810D30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Cracow of the comets of 1491 and 1492, and of four lunar and solar eclipses</w:t>
      </w:r>
    </w:p>
    <w:p w14:paraId="09E3E998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during the next two years.</w:t>
      </w:r>
    </w:p>
    <w:p w14:paraId="07852924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Watzenrode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 sent the Copernicus brothers to Bologna in 1496 to further</w:t>
      </w:r>
    </w:p>
    <w:p w14:paraId="1A87F10B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their education. During his decade in Italy Copernicus continued his</w:t>
      </w:r>
    </w:p>
    <w:p w14:paraId="6C36F7DA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observations of the heavens, became well versed in philosophy and classical</w:t>
      </w:r>
    </w:p>
    <w:p w14:paraId="13CF63A1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literature, studied medicine at Padua, and in 1503 took his degree in</w:t>
      </w:r>
    </w:p>
    <w:p w14:paraId="162DCDAA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canon law from the University of Ferrara. 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Watzenrode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 had arranged for</w:t>
      </w:r>
    </w:p>
    <w:p w14:paraId="7637B2BE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his election to a benefice in the diocese of Warmia to ensure his nephew’s</w:t>
      </w:r>
    </w:p>
    <w:p w14:paraId="51D127DF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financial independence, so Copernicus returned to Poland to embark upon</w:t>
      </w:r>
    </w:p>
    <w:p w14:paraId="5FF371CC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his duties as a canon of </w:t>
      </w:r>
      <w:proofErr w:type="spellStart"/>
      <w:r w:rsidRPr="0074508A">
        <w:rPr>
          <w:rFonts w:ascii="BookAntiquaCE" w:hAnsi="BookAntiquaCE" w:cs="BookAntiquaCE"/>
          <w:sz w:val="20"/>
          <w:szCs w:val="20"/>
          <w:lang w:val="en-US"/>
        </w:rPr>
        <w:t>Frombork</w:t>
      </w:r>
      <w:proofErr w:type="spellEnd"/>
      <w:r w:rsidRPr="0074508A">
        <w:rPr>
          <w:rFonts w:ascii="BookAntiquaCE" w:hAnsi="BookAntiquaCE" w:cs="BookAntiquaCE"/>
          <w:sz w:val="20"/>
          <w:szCs w:val="20"/>
          <w:lang w:val="en-US"/>
        </w:rPr>
        <w:t xml:space="preserve"> Cathedral. Although not a priest, for</w:t>
      </w:r>
    </w:p>
    <w:p w14:paraId="19618C8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the next forty years he was engaged in ecclesiastical administration and</w:t>
      </w:r>
    </w:p>
    <w:p w14:paraId="4E58123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other services to the diocese, and also found time to write an important</w:t>
      </w:r>
    </w:p>
    <w:p w14:paraId="23BEE022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treatise on coinage, to paint a self-portrait, and conscientiously to practice</w:t>
      </w:r>
    </w:p>
    <w:p w14:paraId="6CA93544" w14:textId="77777777" w:rsidR="0074508A" w:rsidRPr="0074508A" w:rsidRDefault="0074508A" w:rsidP="0074508A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medicine. Astronomy remained his passion, however, and in 1510 he built</w:t>
      </w:r>
    </w:p>
    <w:p w14:paraId="62B5EE17" w14:textId="054F236A" w:rsidR="0074508A" w:rsidRDefault="0074508A" w:rsidP="0074508A">
      <w:pPr>
        <w:jc w:val="both"/>
        <w:rPr>
          <w:rFonts w:ascii="BookAntiquaCE" w:hAnsi="BookAntiquaCE" w:cs="BookAntiquaCE"/>
          <w:sz w:val="20"/>
          <w:szCs w:val="20"/>
          <w:lang w:val="en-US"/>
        </w:rPr>
      </w:pPr>
      <w:r w:rsidRPr="0074508A">
        <w:rPr>
          <w:rFonts w:ascii="BookAntiquaCE" w:hAnsi="BookAntiquaCE" w:cs="BookAntiquaCE"/>
          <w:sz w:val="20"/>
          <w:szCs w:val="20"/>
          <w:lang w:val="en-US"/>
        </w:rPr>
        <w:t>a modest observatory in a tower near the cathedral.</w:t>
      </w:r>
    </w:p>
    <w:p w14:paraId="480E4E2F" w14:textId="5183FCD9" w:rsidR="00BC7295" w:rsidRDefault="00BC7295" w:rsidP="0074508A">
      <w:pPr>
        <w:jc w:val="both"/>
        <w:rPr>
          <w:rFonts w:ascii="BookAntiquaCE" w:hAnsi="BookAntiquaCE" w:cs="BookAntiquaCE"/>
          <w:sz w:val="20"/>
          <w:szCs w:val="20"/>
          <w:lang w:val="en-US"/>
        </w:rPr>
      </w:pPr>
      <w:r>
        <w:rPr>
          <w:rFonts w:ascii="BookAntiquaCE" w:hAnsi="BookAntiquaCE" w:cs="BookAntiquaCE"/>
          <w:sz w:val="20"/>
          <w:szCs w:val="20"/>
          <w:lang w:val="en-US"/>
        </w:rPr>
        <w:lastRenderedPageBreak/>
        <w:t>P. 35-36</w:t>
      </w:r>
    </w:p>
    <w:p w14:paraId="2C90EC37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jc w:val="center"/>
        <w:rPr>
          <w:rFonts w:ascii="BookAntiquaCE-Bold" w:hAnsi="BookAntiquaCE-Bold" w:cs="BookAntiquaCE-Bold"/>
          <w:b/>
          <w:bCs/>
          <w:sz w:val="20"/>
          <w:szCs w:val="20"/>
          <w:lang w:val="en-US"/>
        </w:rPr>
      </w:pPr>
      <w:r w:rsidRPr="00BC7295">
        <w:rPr>
          <w:rFonts w:ascii="BookAntiquaCE-Bold" w:hAnsi="BookAntiquaCE-Bold" w:cs="BookAntiquaCE-Bold"/>
          <w:b/>
          <w:bCs/>
          <w:sz w:val="20"/>
          <w:szCs w:val="20"/>
          <w:lang w:val="en-US"/>
        </w:rPr>
        <w:t>THE CONSERVATIVE ORIGINS OF A REVOLUTION</w:t>
      </w:r>
    </w:p>
    <w:p w14:paraId="4EC2B9BE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 xml:space="preserve">Copernicus’ </w:t>
      </w:r>
      <w:r w:rsidRPr="00BC7295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De </w:t>
      </w:r>
      <w:proofErr w:type="spellStart"/>
      <w:r w:rsidRPr="00BC7295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>revolutionibus</w:t>
      </w:r>
      <w:proofErr w:type="spellEnd"/>
      <w:r w:rsidRPr="00BC7295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 </w:t>
      </w:r>
      <w:r w:rsidRPr="00BC7295">
        <w:rPr>
          <w:rFonts w:ascii="BookAntiquaCE" w:hAnsi="BookAntiquaCE" w:cs="BookAntiquaCE"/>
          <w:sz w:val="20"/>
          <w:szCs w:val="20"/>
          <w:lang w:val="en-US"/>
        </w:rPr>
        <w:t>sits in the paradoxical position of being</w:t>
      </w:r>
    </w:p>
    <w:p w14:paraId="1F5C9DF8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on the one hand essentially a conservative work in the classical astronomical</w:t>
      </w:r>
    </w:p>
    <w:p w14:paraId="3F24F4CE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tradition, and on the other hand a book that sparked a major</w:t>
      </w:r>
    </w:p>
    <w:p w14:paraId="07D06825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revolution in scientific thought. With the exception of a broad exposition</w:t>
      </w:r>
    </w:p>
    <w:p w14:paraId="6137F6BB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 xml:space="preserve">of the heliocentric system in the first of its six books, </w:t>
      </w:r>
      <w:r w:rsidRPr="00BC7295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De </w:t>
      </w:r>
      <w:proofErr w:type="spellStart"/>
      <w:r w:rsidRPr="00BC7295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>revolutionibus</w:t>
      </w:r>
      <w:proofErr w:type="spellEnd"/>
      <w:r w:rsidRPr="00BC7295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 </w:t>
      </w:r>
      <w:r w:rsidRPr="00BC7295">
        <w:rPr>
          <w:rFonts w:ascii="BookAntiquaCE" w:hAnsi="BookAntiquaCE" w:cs="BookAntiquaCE"/>
          <w:sz w:val="20"/>
          <w:szCs w:val="20"/>
          <w:lang w:val="en-US"/>
        </w:rPr>
        <w:t>is</w:t>
      </w:r>
    </w:p>
    <w:p w14:paraId="3B0152FA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a highly mathematical treatise that made few initial converts. Although it</w:t>
      </w:r>
    </w:p>
    <w:p w14:paraId="3CD92201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was widely read in astronomical circles, fewer than a dozen committed</w:t>
      </w:r>
    </w:p>
    <w:p w14:paraId="3F34B1E9" w14:textId="723DE0D6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Copernicans can be identified before 1600 (Westman, 1986:85). To preserve</w:t>
      </w:r>
      <w:r>
        <w:rPr>
          <w:rFonts w:ascii="BookAntiquaCE" w:hAnsi="BookAntiquaCE" w:cs="BookAntiquaCE"/>
          <w:sz w:val="20"/>
          <w:szCs w:val="20"/>
          <w:lang w:val="en-US"/>
        </w:rPr>
        <w:t xml:space="preserve"> </w:t>
      </w:r>
      <w:r w:rsidRPr="00BC7295">
        <w:rPr>
          <w:rFonts w:ascii="BookAntiquaCE" w:hAnsi="BookAntiquaCE" w:cs="BookAntiquaCE"/>
          <w:sz w:val="20"/>
          <w:szCs w:val="20"/>
          <w:lang w:val="en-US"/>
        </w:rPr>
        <w:t>the assumption of uniform circular motion, Copernicus continued to employ</w:t>
      </w:r>
    </w:p>
    <w:p w14:paraId="639A18D3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Ptolemy’s idea of epicycles and eccentrics, and has sometimes been</w:t>
      </w:r>
    </w:p>
    <w:p w14:paraId="29B7470C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referred to as the last great Ptolemaic astronomer.</w:t>
      </w:r>
    </w:p>
    <w:p w14:paraId="772D5C84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Where Copernicus departed from the tradition of Ptolemy in a profoundly</w:t>
      </w:r>
    </w:p>
    <w:p w14:paraId="224326E5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significant way, however, was in his pursuit of the insight that</w:t>
      </w:r>
    </w:p>
    <w:p w14:paraId="0537EB3F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shifting the reference frame from the earth to the sun not only increased</w:t>
      </w:r>
    </w:p>
    <w:p w14:paraId="4D489160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observational accuracy, but for the first time made logical sense out of</w:t>
      </w:r>
    </w:p>
    <w:p w14:paraId="73FDE045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the order of the planetary bodies. Rather than the sun, moon, and planets</w:t>
      </w:r>
    </w:p>
    <w:p w14:paraId="6D91B372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with their varying dimensions having been arbitrarily assigned to widely</w:t>
      </w:r>
    </w:p>
    <w:p w14:paraId="099E0A56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divergent periods and orbital angles, a heliocentric system generated an</w:t>
      </w:r>
    </w:p>
    <w:p w14:paraId="0EFF4AB4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intrinsic order. The planets farthest from the sun had the longest orbital</w:t>
      </w:r>
    </w:p>
    <w:p w14:paraId="72E19D79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periods and the widest orbital angles, while those closest to the center revolved</w:t>
      </w:r>
    </w:p>
    <w:p w14:paraId="5463331A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most tightly and rapidly around the sun. Likewise, the Copernican</w:t>
      </w:r>
    </w:p>
    <w:p w14:paraId="7CAC47EE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model also made coherent sense of retrograde motion. Instead of interpreting</w:t>
      </w:r>
    </w:p>
    <w:p w14:paraId="78506D58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the looping paths of the planets against the sidereal backdrop as being</w:t>
      </w:r>
    </w:p>
    <w:p w14:paraId="407FBAC9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actual celestial occurrences, Copernicus understood these motions to be</w:t>
      </w:r>
    </w:p>
    <w:p w14:paraId="7F2D878F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mere optical illusions resulting from the annual revolution of our terrestrial</w:t>
      </w:r>
    </w:p>
    <w:p w14:paraId="10B6714A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observatory inside or outside the orbits of its fellow planets. Offering</w:t>
      </w:r>
    </w:p>
    <w:p w14:paraId="4224CC92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a remarkably prescient rebuttal to Ptolemy’s objection that a moving earth</w:t>
      </w:r>
    </w:p>
    <w:p w14:paraId="18C8C8B8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would leave any loose objects drifting westward, Copernicus suggested</w:t>
      </w:r>
    </w:p>
    <w:p w14:paraId="69C8FFDA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two possible explanations. One was based on an Aristotelian mingling of</w:t>
      </w:r>
    </w:p>
    <w:p w14:paraId="5F0C3332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qualities, the other on the idea of momentum: “The reason may be either</w:t>
      </w:r>
    </w:p>
    <w:p w14:paraId="7214FFAB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that the nearby air, mingling with earthy or watery matter, conforms to</w:t>
      </w:r>
    </w:p>
    <w:p w14:paraId="2AA142A7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the same nature as the earth, or that [this] air’s motion, acquired from the</w:t>
      </w:r>
    </w:p>
    <w:p w14:paraId="0786BA24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earth by proximity, shares without resistance in its unceasing rotation”</w:t>
      </w:r>
    </w:p>
    <w:p w14:paraId="569FB6C4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 xml:space="preserve">(Copernicus, </w:t>
      </w:r>
      <w:proofErr w:type="gramStart"/>
      <w:r w:rsidRPr="00BC7295">
        <w:rPr>
          <w:rFonts w:ascii="BookAntiquaCE" w:hAnsi="BookAntiquaCE" w:cs="BookAntiquaCE"/>
          <w:sz w:val="20"/>
          <w:szCs w:val="20"/>
          <w:lang w:val="en-US"/>
        </w:rPr>
        <w:t>1992:I.</w:t>
      </w:r>
      <w:proofErr w:type="gramEnd"/>
      <w:r w:rsidRPr="00BC7295">
        <w:rPr>
          <w:rFonts w:ascii="BookAntiquaCE" w:hAnsi="BookAntiquaCE" w:cs="BookAntiquaCE"/>
          <w:sz w:val="20"/>
          <w:szCs w:val="20"/>
          <w:lang w:val="en-US"/>
        </w:rPr>
        <w:t>8).</w:t>
      </w:r>
    </w:p>
    <w:p w14:paraId="4833662D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Initial reaction to Copernicus’ revolutionary postulate was guarded, although</w:t>
      </w:r>
    </w:p>
    <w:p w14:paraId="76E3B88B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astronomers appreciated the increased predictive accuracy of his</w:t>
      </w:r>
    </w:p>
    <w:p w14:paraId="192B916D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system. More significantly, the fruitfulness of his effort may better be measured</w:t>
      </w:r>
    </w:p>
    <w:p w14:paraId="3776CFD9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 xml:space="preserve">by the range and diversity of theories he stimulated. </w:t>
      </w:r>
      <w:r w:rsidRPr="00BC7295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De </w:t>
      </w:r>
      <w:proofErr w:type="spellStart"/>
      <w:r w:rsidRPr="00BC7295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>revolutionibus</w:t>
      </w:r>
      <w:proofErr w:type="spellEnd"/>
    </w:p>
    <w:p w14:paraId="64109C16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gave free rein to an incremental rethinking of astronomy and physics that</w:t>
      </w:r>
    </w:p>
    <w:p w14:paraId="6C40D32D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challenged the existing hierarchy of disciplines, and that within a century</w:t>
      </w:r>
    </w:p>
    <w:p w14:paraId="0DF267BA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would blossom into a full-scale scientific revolution. Ptolemaic astronomy</w:t>
      </w:r>
    </w:p>
    <w:p w14:paraId="27820025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no longer offered a satisfactory architectonic vision of the cosmos, and</w:t>
      </w:r>
    </w:p>
    <w:p w14:paraId="414C6069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Copernicus was not the only thinker prepared to suggest an alternative</w:t>
      </w:r>
    </w:p>
    <w:p w14:paraId="2A1B753C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model. The Danish astronomer Tycho Brahe (1546–1601) proposed a “geoheliocentric”</w:t>
      </w:r>
    </w:p>
    <w:p w14:paraId="7A6D5782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model in which the five planets revolve around the sun,</w:t>
      </w:r>
    </w:p>
    <w:p w14:paraId="4FC318D3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which in turn revolves with the moon around the earth. Brahe appreciated</w:t>
      </w:r>
    </w:p>
    <w:p w14:paraId="0A9C4793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Copernicus’s success in circumventing the most discordant aspects of the</w:t>
      </w:r>
    </w:p>
    <w:p w14:paraId="28727B9D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Ptolemaic system, but he personally could not overcome a revulsion of</w:t>
      </w:r>
    </w:p>
    <w:p w14:paraId="4AFD0C21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ascribing to the “sluggish earth” the quick motion shared by the “ethereal</w:t>
      </w:r>
    </w:p>
    <w:p w14:paraId="68C71C83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torches” (Dreyer, 2004:167–168). But Brahe did initiate a break with</w:t>
      </w:r>
    </w:p>
    <w:p w14:paraId="33CC168C" w14:textId="77777777" w:rsid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 xml:space="preserve">another important Aristotelian assumption—the immutable nature of </w:t>
      </w:r>
    </w:p>
    <w:p w14:paraId="72FBEEB5" w14:textId="374A2DCE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the</w:t>
      </w:r>
      <w:r>
        <w:rPr>
          <w:rFonts w:ascii="BookAntiquaCE" w:hAnsi="BookAntiquaCE" w:cs="BookAntiquaCE"/>
          <w:sz w:val="20"/>
          <w:szCs w:val="20"/>
          <w:lang w:val="en-US"/>
        </w:rPr>
        <w:t xml:space="preserve"> </w:t>
      </w:r>
      <w:r w:rsidRPr="00BC7295">
        <w:rPr>
          <w:rFonts w:ascii="BookAntiquaCE" w:hAnsi="BookAntiquaCE" w:cs="BookAntiquaCE"/>
          <w:sz w:val="20"/>
          <w:szCs w:val="20"/>
          <w:lang w:val="en-US"/>
        </w:rPr>
        <w:t>celestial spheres. First, against the Aristotelian dictum that the heavens are</w:t>
      </w:r>
    </w:p>
    <w:p w14:paraId="46018180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immutable, he claimed that the nova observed in 1572 was in fact a new</w:t>
      </w:r>
    </w:p>
    <w:p w14:paraId="42D1ED22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star (</w:t>
      </w:r>
      <w:r w:rsidRPr="00BC7295">
        <w:rPr>
          <w:rFonts w:ascii="BookAntiquaCE-Italic" w:hAnsi="BookAntiquaCE-Italic" w:cs="BookAntiquaCE-Italic"/>
          <w:i/>
          <w:iCs/>
          <w:sz w:val="20"/>
          <w:szCs w:val="20"/>
          <w:lang w:val="en-US"/>
        </w:rPr>
        <w:t xml:space="preserve">stella nova </w:t>
      </w:r>
      <w:r w:rsidRPr="00BC7295">
        <w:rPr>
          <w:rFonts w:ascii="BookAntiquaCE" w:hAnsi="BookAntiquaCE" w:cs="BookAntiquaCE"/>
          <w:sz w:val="20"/>
          <w:szCs w:val="20"/>
          <w:lang w:val="en-US"/>
        </w:rPr>
        <w:t>is Latin for “new star”) rather than a closer object, because</w:t>
      </w:r>
    </w:p>
    <w:p w14:paraId="0A82FED5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it exhibited no parallax, that is, no progressive displacement against the</w:t>
      </w:r>
    </w:p>
    <w:p w14:paraId="5E76DDCF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background of “fixed stars.” Second, because he observed that the comet</w:t>
      </w:r>
    </w:p>
    <w:p w14:paraId="11284364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lastRenderedPageBreak/>
        <w:t>of 1577 undeniably looped around the sun in an orbit closer than that of</w:t>
      </w:r>
    </w:p>
    <w:p w14:paraId="50AE0A1A" w14:textId="77777777" w:rsidR="00BC7295" w:rsidRPr="00BC7295" w:rsidRDefault="00BC7295" w:rsidP="00BC7295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BC7295">
        <w:rPr>
          <w:rFonts w:ascii="BookAntiquaCE" w:hAnsi="BookAntiquaCE" w:cs="BookAntiquaCE"/>
          <w:sz w:val="20"/>
          <w:szCs w:val="20"/>
          <w:lang w:val="en-US"/>
        </w:rPr>
        <w:t>Venus, Brahe concluded that Aristotle’s solid crystalline spheres could not</w:t>
      </w:r>
    </w:p>
    <w:p w14:paraId="4F87F65C" w14:textId="00D05B16" w:rsidR="00BC7295" w:rsidRDefault="00BC7295" w:rsidP="00BC7295">
      <w:pPr>
        <w:jc w:val="both"/>
        <w:rPr>
          <w:rFonts w:cs="BookAntiquaCE"/>
          <w:sz w:val="20"/>
          <w:szCs w:val="20"/>
        </w:rPr>
      </w:pPr>
      <w:r>
        <w:rPr>
          <w:rFonts w:ascii="BookAntiquaCE" w:hAnsi="BookAntiquaCE" w:cs="BookAntiquaCE"/>
          <w:sz w:val="20"/>
          <w:szCs w:val="20"/>
        </w:rPr>
        <w:t>exist.</w:t>
      </w:r>
    </w:p>
    <w:p w14:paraId="54431C41" w14:textId="6DBC7FE7" w:rsidR="00EF7801" w:rsidRDefault="00EF7801" w:rsidP="00BC7295">
      <w:pPr>
        <w:jc w:val="both"/>
        <w:rPr>
          <w:rFonts w:cs="BookAntiquaCE"/>
          <w:sz w:val="20"/>
          <w:szCs w:val="20"/>
          <w:lang w:val="en-US"/>
        </w:rPr>
      </w:pPr>
      <w:r>
        <w:rPr>
          <w:rFonts w:cs="BookAntiquaCE"/>
          <w:sz w:val="20"/>
          <w:szCs w:val="20"/>
          <w:lang w:val="en-US"/>
        </w:rPr>
        <w:t>p.41</w:t>
      </w:r>
    </w:p>
    <w:p w14:paraId="17BFA64C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jc w:val="center"/>
        <w:rPr>
          <w:rFonts w:ascii="BookAntiquaCE-Bold" w:hAnsi="BookAntiquaCE-Bold" w:cs="BookAntiquaCE-Bold"/>
          <w:b/>
          <w:bCs/>
          <w:sz w:val="20"/>
          <w:szCs w:val="20"/>
          <w:lang w:val="en-US"/>
        </w:rPr>
      </w:pPr>
      <w:r w:rsidRPr="00EF7801">
        <w:rPr>
          <w:rFonts w:ascii="BookAntiquaCE-Bold" w:hAnsi="BookAntiquaCE-Bold" w:cs="BookAntiquaCE-Bold"/>
          <w:b/>
          <w:bCs/>
          <w:sz w:val="20"/>
          <w:szCs w:val="20"/>
          <w:lang w:val="en-US"/>
        </w:rPr>
        <w:t>FOUNDATIONS OF THE MODERN WORLDVIEW: GALILEO</w:t>
      </w:r>
    </w:p>
    <w:p w14:paraId="2E5B6217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Into this context stepped Galileo Galilei (1564–1642), a proud Italian and</w:t>
      </w:r>
    </w:p>
    <w:p w14:paraId="02CED3D7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faithful Catholic, mathematician and experimenter, a man often honored</w:t>
      </w:r>
    </w:p>
    <w:p w14:paraId="53A19D85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with the title “father of modern science.” Galileo’s historic encounter with</w:t>
      </w:r>
    </w:p>
    <w:p w14:paraId="7A24DCEB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 xml:space="preserve">church officials in Rome </w:t>
      </w:r>
      <w:proofErr w:type="gramStart"/>
      <w:r w:rsidRPr="00EF7801">
        <w:rPr>
          <w:rFonts w:ascii="BookAntiquaCE" w:hAnsi="BookAntiquaCE" w:cs="BookAntiquaCE"/>
          <w:sz w:val="20"/>
          <w:szCs w:val="20"/>
          <w:lang w:val="en-US"/>
        </w:rPr>
        <w:t>is</w:t>
      </w:r>
      <w:proofErr w:type="gramEnd"/>
      <w:r w:rsidRPr="00EF7801">
        <w:rPr>
          <w:rFonts w:ascii="BookAntiquaCE" w:hAnsi="BookAntiquaCE" w:cs="BookAntiquaCE"/>
          <w:sz w:val="20"/>
          <w:szCs w:val="20"/>
          <w:lang w:val="en-US"/>
        </w:rPr>
        <w:t xml:space="preserve"> the incident most often adduced as an archetype</w:t>
      </w:r>
    </w:p>
    <w:p w14:paraId="733C1FE6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of the “conflict model,” shorthand for an assumed state of persistent warfare</w:t>
      </w:r>
    </w:p>
    <w:p w14:paraId="64A0B68F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between courageous scientific pioneers and obscurantist ecclesiastical</w:t>
      </w:r>
    </w:p>
    <w:p w14:paraId="04887D78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authorities. A cascade of recent historiography confirms, however, that</w:t>
      </w:r>
    </w:p>
    <w:p w14:paraId="03421F31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a simple conflict model is essentially useless for penetrating beneath the</w:t>
      </w:r>
    </w:p>
    <w:p w14:paraId="1AB34FED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surface to the profound intellectual, scientific, theological, cultural, professional,</w:t>
      </w:r>
    </w:p>
    <w:p w14:paraId="6C0E089F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and personal issues intertwined in this famous episode. It is</w:t>
      </w:r>
    </w:p>
    <w:p w14:paraId="716D9E37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 xml:space="preserve">historically quite </w:t>
      </w:r>
      <w:proofErr w:type="spellStart"/>
      <w:r w:rsidRPr="00EF7801">
        <w:rPr>
          <w:rFonts w:ascii="BookAntiquaCE" w:hAnsi="BookAntiquaCE" w:cs="BookAntiquaCE"/>
          <w:sz w:val="20"/>
          <w:szCs w:val="20"/>
          <w:lang w:val="en-US"/>
        </w:rPr>
        <w:t>na¨</w:t>
      </w:r>
      <w:r w:rsidRPr="00EF7801">
        <w:rPr>
          <w:rFonts w:ascii="BookAntiquaTur" w:hAnsi="BookAntiquaTur" w:cs="BookAntiquaTur"/>
          <w:sz w:val="20"/>
          <w:szCs w:val="20"/>
          <w:lang w:val="en-US"/>
        </w:rPr>
        <w:t>ı</w:t>
      </w:r>
      <w:r w:rsidRPr="00EF7801">
        <w:rPr>
          <w:rFonts w:ascii="BookAntiquaCE" w:hAnsi="BookAntiquaCE" w:cs="BookAntiquaCE"/>
          <w:sz w:val="20"/>
          <w:szCs w:val="20"/>
          <w:lang w:val="en-US"/>
        </w:rPr>
        <w:t>ve</w:t>
      </w:r>
      <w:proofErr w:type="spellEnd"/>
      <w:r w:rsidRPr="00EF7801">
        <w:rPr>
          <w:rFonts w:ascii="BookAntiquaCE" w:hAnsi="BookAntiquaCE" w:cs="BookAntiquaCE"/>
          <w:sz w:val="20"/>
          <w:szCs w:val="20"/>
          <w:lang w:val="en-US"/>
        </w:rPr>
        <w:t xml:space="preserve"> to criticize Galileo’s opponents for failing to accept</w:t>
      </w:r>
    </w:p>
    <w:p w14:paraId="155B97E6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his theory:</w:t>
      </w:r>
    </w:p>
    <w:p w14:paraId="75DF0607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18"/>
          <w:szCs w:val="18"/>
          <w:lang w:val="en-US"/>
        </w:rPr>
      </w:pPr>
      <w:r w:rsidRPr="00EF7801">
        <w:rPr>
          <w:rFonts w:ascii="BookAntiquaCE" w:hAnsi="BookAntiquaCE" w:cs="BookAntiquaCE"/>
          <w:sz w:val="18"/>
          <w:szCs w:val="18"/>
          <w:lang w:val="en-US"/>
        </w:rPr>
        <w:t>The new science, which today pervades our entire life, was just emerging, and</w:t>
      </w:r>
    </w:p>
    <w:p w14:paraId="07F73295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18"/>
          <w:szCs w:val="18"/>
          <w:lang w:val="en-US"/>
        </w:rPr>
      </w:pPr>
      <w:r w:rsidRPr="00EF7801">
        <w:rPr>
          <w:rFonts w:ascii="BookAntiquaCE" w:hAnsi="BookAntiquaCE" w:cs="BookAntiquaCE"/>
          <w:sz w:val="18"/>
          <w:szCs w:val="18"/>
          <w:lang w:val="en-US"/>
        </w:rPr>
        <w:t>very few were able to realize what was happening at the time. Most people were</w:t>
      </w:r>
    </w:p>
    <w:p w14:paraId="315C314E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18"/>
          <w:szCs w:val="18"/>
          <w:lang w:val="en-US"/>
        </w:rPr>
      </w:pPr>
      <w:r w:rsidRPr="00EF7801">
        <w:rPr>
          <w:rFonts w:ascii="BookAntiquaCE" w:hAnsi="BookAntiquaCE" w:cs="BookAntiquaCE"/>
          <w:sz w:val="18"/>
          <w:szCs w:val="18"/>
          <w:lang w:val="en-US"/>
        </w:rPr>
        <w:t>not ready to abandon cherished traditional ideas for daring hypotheses that had</w:t>
      </w:r>
    </w:p>
    <w:p w14:paraId="38DC5980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18"/>
          <w:szCs w:val="18"/>
          <w:lang w:val="en-US"/>
        </w:rPr>
      </w:pPr>
      <w:r w:rsidRPr="00EF7801">
        <w:rPr>
          <w:rFonts w:ascii="BookAntiquaCE" w:hAnsi="BookAntiquaCE" w:cs="BookAntiquaCE"/>
          <w:sz w:val="18"/>
          <w:szCs w:val="18"/>
          <w:lang w:val="en-US"/>
        </w:rPr>
        <w:t xml:space="preserve">yet to be proved. (Artigas, </w:t>
      </w:r>
      <w:proofErr w:type="gramStart"/>
      <w:r w:rsidRPr="00EF7801">
        <w:rPr>
          <w:rFonts w:ascii="BookAntiquaCE" w:hAnsi="BookAntiquaCE" w:cs="BookAntiquaCE"/>
          <w:sz w:val="18"/>
          <w:szCs w:val="18"/>
          <w:lang w:val="en-US"/>
        </w:rPr>
        <w:t>2003:ix</w:t>
      </w:r>
      <w:proofErr w:type="gramEnd"/>
      <w:r w:rsidRPr="00EF7801">
        <w:rPr>
          <w:rFonts w:ascii="BookAntiquaCE" w:hAnsi="BookAntiquaCE" w:cs="BookAntiquaCE"/>
          <w:sz w:val="18"/>
          <w:szCs w:val="18"/>
          <w:lang w:val="en-US"/>
        </w:rPr>
        <w:t>)</w:t>
      </w:r>
    </w:p>
    <w:p w14:paraId="78624702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Galileo in fact in his lifetime did not find the proof he needed to demonstrate</w:t>
      </w:r>
    </w:p>
    <w:p w14:paraId="6D4B0AD0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conclusively that the earth revolved around the sun. Furthermore,</w:t>
      </w:r>
    </w:p>
    <w:p w14:paraId="72EACDC3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incomprehensible though it may be to us now that the Catholic Church</w:t>
      </w:r>
    </w:p>
    <w:p w14:paraId="34E4A9F3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should have possessed any authority to suppress discussion of a scientific</w:t>
      </w:r>
    </w:p>
    <w:p w14:paraId="4358AFB6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theory, we must bear in mind the role the Church had played for a</w:t>
      </w:r>
    </w:p>
    <w:p w14:paraId="3C59AA31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thousand years after the fall of the Roman Empire in keeping intellectual</w:t>
      </w:r>
    </w:p>
    <w:p w14:paraId="56E2E1CE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culture alive in Christendom. As founder and supporter of institutions of</w:t>
      </w:r>
    </w:p>
    <w:p w14:paraId="58FD8B07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higher learning, and as interpreter of the canon of scripture that Christians</w:t>
      </w:r>
    </w:p>
    <w:p w14:paraId="11CB7AAA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 xml:space="preserve">regarded as vital to their salvation, churchmen took seriously </w:t>
      </w:r>
      <w:proofErr w:type="gramStart"/>
      <w:r w:rsidRPr="00EF7801">
        <w:rPr>
          <w:rFonts w:ascii="BookAntiquaCE" w:hAnsi="BookAntiquaCE" w:cs="BookAntiquaCE"/>
          <w:sz w:val="20"/>
          <w:szCs w:val="20"/>
          <w:lang w:val="en-US"/>
        </w:rPr>
        <w:t>their</w:t>
      </w:r>
      <w:proofErr w:type="gramEnd"/>
    </w:p>
    <w:p w14:paraId="462D8D8B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responsibility to protect the faithful by guarding the deposit of faith. In</w:t>
      </w:r>
    </w:p>
    <w:p w14:paraId="5C9BF9C4" w14:textId="77777777" w:rsidR="00EF7801" w:rsidRPr="00EF7801" w:rsidRDefault="00EF7801" w:rsidP="00EF7801">
      <w:pPr>
        <w:autoSpaceDE w:val="0"/>
        <w:autoSpaceDN w:val="0"/>
        <w:adjustRightInd w:val="0"/>
        <w:spacing w:after="0" w:line="240" w:lineRule="auto"/>
        <w:rPr>
          <w:rFonts w:ascii="BookAntiquaCE" w:hAnsi="BookAntiquaCE" w:cs="BookAntiquaCE"/>
          <w:sz w:val="20"/>
          <w:szCs w:val="20"/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1600 the medieval vision of the unity of truth was alive and well, and truth</w:t>
      </w:r>
    </w:p>
    <w:p w14:paraId="7383C5D7" w14:textId="66C9C019" w:rsidR="00EF7801" w:rsidRPr="00EF7801" w:rsidRDefault="00EF7801" w:rsidP="00EF7801">
      <w:pPr>
        <w:jc w:val="both"/>
        <w:rPr>
          <w:lang w:val="en-US"/>
        </w:rPr>
      </w:pPr>
      <w:r w:rsidRPr="00EF7801">
        <w:rPr>
          <w:rFonts w:ascii="BookAntiquaCE" w:hAnsi="BookAntiquaCE" w:cs="BookAntiquaCE"/>
          <w:sz w:val="20"/>
          <w:szCs w:val="20"/>
          <w:lang w:val="en-US"/>
        </w:rPr>
        <w:t>in astronomy was quite relevant to truth in theology.</w:t>
      </w:r>
    </w:p>
    <w:sectPr w:rsidR="00EF7801" w:rsidRPr="00EF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AntiquaCE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AntiquaCE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AntiquaCE-Itali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AntiquaTu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08A"/>
    <w:rsid w:val="0074508A"/>
    <w:rsid w:val="00A03F80"/>
    <w:rsid w:val="00BC7295"/>
    <w:rsid w:val="00E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7ECB"/>
  <w15:chartTrackingRefBased/>
  <w15:docId w15:val="{1752848C-490F-48B4-B37C-F4CF9A70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2181</Words>
  <Characters>11790</Characters>
  <Application>Microsoft Office Word</Application>
  <DocSecurity>0</DocSecurity>
  <Lines>207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2021-11-09T21:04:00Z</dcterms:created>
  <dcterms:modified xsi:type="dcterms:W3CDTF">2021-11-09T21:17:00Z</dcterms:modified>
</cp:coreProperties>
</file>