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00" w:rsidRPr="004F5000" w:rsidRDefault="004F5000" w:rsidP="004F5000">
      <w:pPr>
        <w:contextualSpacing/>
        <w:rPr>
          <w:rFonts w:ascii="Cambria" w:hAnsi="Cambria"/>
          <w:b/>
        </w:rPr>
      </w:pPr>
      <w:r w:rsidRPr="004F50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65200" cy="426600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скита исходник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2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000">
        <w:rPr>
          <w:rFonts w:ascii="Cambria" w:hAnsi="Cambria"/>
        </w:rPr>
        <w:t xml:space="preserve"> </w:t>
      </w:r>
      <w:r w:rsidRPr="004F5000">
        <w:rPr>
          <w:rFonts w:ascii="Cambria" w:hAnsi="Cambria"/>
          <w:b/>
        </w:rPr>
        <w:t>Мусульманское владычество</w:t>
      </w:r>
    </w:p>
    <w:p w:rsidR="004F5000" w:rsidRPr="004F5000" w:rsidRDefault="004F5000" w:rsidP="004F5000">
      <w:pPr>
        <w:contextualSpacing/>
        <w:rPr>
          <w:rFonts w:ascii="Cambria" w:hAnsi="Cambria"/>
        </w:rPr>
      </w:pPr>
      <w:r w:rsidRPr="004F5000">
        <w:rPr>
          <w:rFonts w:ascii="Cambria" w:hAnsi="Cambria"/>
        </w:rPr>
        <w:t xml:space="preserve">Сразу после вторжения в Кордову </w:t>
      </w:r>
      <w:bookmarkStart w:id="0" w:name="_GoBack"/>
      <w:r w:rsidRPr="004F5000">
        <w:rPr>
          <w:rFonts w:ascii="Cambria" w:hAnsi="Cambria"/>
        </w:rPr>
        <w:t xml:space="preserve">мусульмане, как представители </w:t>
      </w:r>
      <w:bookmarkEnd w:id="0"/>
      <w:r w:rsidRPr="004F5000">
        <w:rPr>
          <w:rFonts w:ascii="Cambria" w:hAnsi="Cambria"/>
        </w:rPr>
        <w:t>господствующей религии, приступили к сносу церкви мученика Святого Викентия и в 785 году началось строительство Мечети, которой суждено было стать самой значимой святыней западных владений мусульман во времена, когда Кордова была столицей Аль-Андалуса (территории, простирающейся вплоть до реки Дуэро). Это внушительное сооружение, центр не только религиозной, но и общественной, культурной и политической жизни, претерпело четыре этапа строительства:</w:t>
      </w:r>
    </w:p>
    <w:p w:rsidR="004F5000" w:rsidRPr="004F5000" w:rsidRDefault="004F5000" w:rsidP="004F5000">
      <w:pPr>
        <w:contextualSpacing/>
        <w:rPr>
          <w:rFonts w:ascii="Cambria" w:hAnsi="Cambria"/>
        </w:rPr>
      </w:pPr>
      <w:r w:rsidRPr="004F5000">
        <w:rPr>
          <w:rFonts w:ascii="Cambria" w:hAnsi="Cambria"/>
          <w:b/>
        </w:rPr>
        <w:t xml:space="preserve">Правление Абд ар-Рахмана </w:t>
      </w:r>
      <w:r w:rsidRPr="004F5000">
        <w:rPr>
          <w:rFonts w:ascii="Cambria" w:hAnsi="Cambria"/>
          <w:b/>
          <w:lang w:val="en-US"/>
        </w:rPr>
        <w:t>I</w:t>
      </w:r>
      <w:r w:rsidRPr="004F5000">
        <w:rPr>
          <w:rFonts w:ascii="Cambria" w:hAnsi="Cambria"/>
        </w:rPr>
        <w:t>: Постройка по образцу Мечети Омейядов в Дамаске с традиционным расположением хаузов (двориков для омовения) и молитвенных залов. Но все же ощущается сильное испано-романское влияние и не только благодаря использованию строительных материалов от разрушенной церкви Святого Викентия, но и благодаря ориентации нефа по напра</w:t>
      </w:r>
      <w:r w:rsidRPr="004F5000">
        <w:rPr>
          <w:rFonts w:ascii="Cambria" w:hAnsi="Cambria"/>
        </w:rPr>
        <w:t>влению (а не параллельно) кибле</w:t>
      </w:r>
      <w:r w:rsidRPr="004F5000">
        <w:rPr>
          <w:rFonts w:ascii="Cambria" w:hAnsi="Cambria"/>
        </w:rPr>
        <w:t xml:space="preserve">, так, как это было в </w:t>
      </w:r>
      <w:r w:rsidRPr="004F5000">
        <w:rPr>
          <w:rFonts w:ascii="Cambria" w:hAnsi="Cambria"/>
        </w:rPr>
        <w:t>вестготских</w:t>
      </w:r>
      <w:r w:rsidRPr="004F5000">
        <w:rPr>
          <w:rFonts w:ascii="Cambria" w:hAnsi="Cambria"/>
        </w:rPr>
        <w:t xml:space="preserve"> церквях. Более того, пересечение арок и чередование кирпича и камня (красного и белого цветов) на срезах этих арок выполнены в испанско-романской традиции. </w:t>
      </w:r>
    </w:p>
    <w:p w:rsidR="004F5000" w:rsidRPr="004F5000" w:rsidRDefault="004F5000" w:rsidP="004F5000">
      <w:pPr>
        <w:contextualSpacing/>
        <w:rPr>
          <w:rFonts w:ascii="Cambria" w:hAnsi="Cambria"/>
        </w:rPr>
      </w:pPr>
      <w:r w:rsidRPr="004F5000">
        <w:rPr>
          <w:rFonts w:ascii="Cambria" w:hAnsi="Cambria"/>
          <w:b/>
        </w:rPr>
        <w:t xml:space="preserve">Правление Абд ар-Рахмана </w:t>
      </w:r>
      <w:r w:rsidRPr="004F5000">
        <w:rPr>
          <w:rFonts w:ascii="Cambria" w:hAnsi="Cambria"/>
          <w:b/>
          <w:lang w:val="en-US"/>
        </w:rPr>
        <w:t>II</w:t>
      </w:r>
      <w:r w:rsidRPr="004F5000">
        <w:rPr>
          <w:rFonts w:ascii="Cambria" w:hAnsi="Cambria"/>
          <w:b/>
        </w:rPr>
        <w:t>:</w:t>
      </w:r>
      <w:r w:rsidRPr="004F5000">
        <w:rPr>
          <w:rFonts w:ascii="Cambria" w:hAnsi="Cambria"/>
        </w:rPr>
        <w:t xml:space="preserve"> Во время процветания Независимого Эмирата (это было также и временем преследования христиан) была сделана первая пристройка к Мечети, сохраняющая план предыдущего правителя и удлиняющая дворик и проходы молитвенного зала.  В этом дворике халиф из династии Омейядов Абд ар-Рахман </w:t>
      </w:r>
      <w:r w:rsidRPr="004F5000">
        <w:rPr>
          <w:rFonts w:ascii="Cambria" w:hAnsi="Cambria"/>
          <w:lang w:val="en-US"/>
        </w:rPr>
        <w:t>III</w:t>
      </w:r>
      <w:r w:rsidRPr="004F5000">
        <w:rPr>
          <w:rFonts w:ascii="Cambria" w:hAnsi="Cambria"/>
        </w:rPr>
        <w:t xml:space="preserve"> приказал построить минарет, который теперь </w:t>
      </w:r>
      <w:r w:rsidRPr="004F5000">
        <w:rPr>
          <w:rFonts w:ascii="Cambria" w:hAnsi="Cambria"/>
        </w:rPr>
        <w:t>перестроен,</w:t>
      </w:r>
      <w:r w:rsidRPr="004F5000">
        <w:rPr>
          <w:rFonts w:ascii="Cambria" w:hAnsi="Cambria"/>
        </w:rPr>
        <w:t xml:space="preserve"> а соборную башню. </w:t>
      </w:r>
    </w:p>
    <w:p w:rsidR="00A97C4B" w:rsidRPr="004F5000" w:rsidRDefault="00A97C4B">
      <w:pPr>
        <w:contextualSpacing/>
      </w:pPr>
    </w:p>
    <w:sectPr w:rsidR="00A97C4B" w:rsidRPr="004F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00"/>
    <w:rsid w:val="004F5000"/>
    <w:rsid w:val="00A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6B8B-533C-462D-8E7A-AE8F58B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1</cp:revision>
  <dcterms:created xsi:type="dcterms:W3CDTF">2016-11-13T13:39:00Z</dcterms:created>
  <dcterms:modified xsi:type="dcterms:W3CDTF">2016-11-13T13:43:00Z</dcterms:modified>
</cp:coreProperties>
</file>