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81" w:rsidRDefault="0005139A" w:rsidP="0005139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Андрей Валерьевич</w:t>
      </w:r>
      <w:r w:rsidR="00E31FBB">
        <w:rPr>
          <w:rFonts w:ascii="Georgia" w:hAnsi="Georgia"/>
          <w:b/>
          <w:sz w:val="28"/>
          <w:szCs w:val="28"/>
        </w:rPr>
        <w:t xml:space="preserve"> Емельянов</w:t>
      </w:r>
    </w:p>
    <w:p w:rsidR="0005139A" w:rsidRDefault="0005139A" w:rsidP="0005139A">
      <w:pPr>
        <w:jc w:val="both"/>
        <w:rPr>
          <w:rFonts w:ascii="Georgia" w:hAnsi="Georgia"/>
          <w:b/>
          <w:sz w:val="28"/>
          <w:szCs w:val="28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3013</wp:posOffset>
            </wp:positionV>
            <wp:extent cx="2124282" cy="3157869"/>
            <wp:effectExtent l="38100" t="19050" r="28368" b="23481"/>
            <wp:wrapSquare wrapText="bothSides"/>
            <wp:docPr id="1" name="Рисунок 0" descr="DSC_52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56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282" cy="315786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Cs w:val="24"/>
        </w:rPr>
        <w:t xml:space="preserve">Дата рождения: </w:t>
      </w:r>
      <w:r>
        <w:rPr>
          <w:rFonts w:ascii="Georgia" w:hAnsi="Georgia"/>
          <w:szCs w:val="24"/>
        </w:rPr>
        <w:t>20 октября 1993 года</w:t>
      </w:r>
    </w:p>
    <w:p w:rsidR="0005139A" w:rsidRDefault="0005139A" w:rsidP="0005139A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Место рождения:</w:t>
      </w:r>
      <w:r>
        <w:rPr>
          <w:rFonts w:ascii="Georgia" w:hAnsi="Georgia"/>
          <w:szCs w:val="24"/>
        </w:rPr>
        <w:t xml:space="preserve"> </w:t>
      </w:r>
      <w:proofErr w:type="gramStart"/>
      <w:r>
        <w:rPr>
          <w:rFonts w:ascii="Georgia" w:hAnsi="Georgia"/>
          <w:szCs w:val="24"/>
        </w:rPr>
        <w:t>г</w:t>
      </w:r>
      <w:proofErr w:type="gramEnd"/>
      <w:r>
        <w:rPr>
          <w:rFonts w:ascii="Georgia" w:hAnsi="Georgia"/>
          <w:szCs w:val="24"/>
        </w:rPr>
        <w:t>. Луга Ленинградской области</w:t>
      </w:r>
    </w:p>
    <w:p w:rsidR="0005139A" w:rsidRPr="00077798" w:rsidRDefault="0005139A" w:rsidP="0005139A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 xml:space="preserve">Место жительства: </w:t>
      </w:r>
      <w:proofErr w:type="gramStart"/>
      <w:r>
        <w:rPr>
          <w:rFonts w:ascii="Georgia" w:hAnsi="Georgia"/>
          <w:szCs w:val="24"/>
        </w:rPr>
        <w:t>г</w:t>
      </w:r>
      <w:proofErr w:type="gramEnd"/>
      <w:r>
        <w:rPr>
          <w:rFonts w:ascii="Georgia" w:hAnsi="Georgia"/>
          <w:szCs w:val="24"/>
        </w:rPr>
        <w:t xml:space="preserve">. </w:t>
      </w:r>
      <w:r w:rsidR="00077798">
        <w:rPr>
          <w:rFonts w:ascii="Georgia" w:hAnsi="Georgia"/>
          <w:szCs w:val="24"/>
        </w:rPr>
        <w:t>Санкт-Петербург</w:t>
      </w:r>
    </w:p>
    <w:p w:rsidR="0005139A" w:rsidRDefault="0005139A" w:rsidP="0005139A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Эл</w:t>
      </w:r>
      <w:proofErr w:type="gramStart"/>
      <w:r>
        <w:rPr>
          <w:rFonts w:ascii="Georgia" w:hAnsi="Georgia"/>
          <w:b/>
          <w:szCs w:val="24"/>
        </w:rPr>
        <w:t>.</w:t>
      </w:r>
      <w:proofErr w:type="gramEnd"/>
      <w:r>
        <w:rPr>
          <w:rFonts w:ascii="Georgia" w:hAnsi="Georgia"/>
          <w:b/>
          <w:szCs w:val="24"/>
        </w:rPr>
        <w:t xml:space="preserve"> </w:t>
      </w:r>
      <w:proofErr w:type="gramStart"/>
      <w:r>
        <w:rPr>
          <w:rFonts w:ascii="Georgia" w:hAnsi="Georgia"/>
          <w:b/>
          <w:szCs w:val="24"/>
        </w:rPr>
        <w:t>п</w:t>
      </w:r>
      <w:proofErr w:type="gramEnd"/>
      <w:r>
        <w:rPr>
          <w:rFonts w:ascii="Georgia" w:hAnsi="Georgia"/>
          <w:b/>
          <w:szCs w:val="24"/>
        </w:rPr>
        <w:t>очта:</w:t>
      </w:r>
      <w:r>
        <w:rPr>
          <w:rFonts w:ascii="Georgia" w:hAnsi="Georgia"/>
          <w:szCs w:val="24"/>
        </w:rPr>
        <w:t xml:space="preserve"> </w:t>
      </w:r>
      <w:hyperlink r:id="rId6" w:history="1">
        <w:r w:rsidRPr="00ED78A8">
          <w:rPr>
            <w:rStyle w:val="a6"/>
            <w:rFonts w:ascii="Georgia" w:hAnsi="Georgia"/>
            <w:szCs w:val="24"/>
            <w:lang w:val="en-US"/>
          </w:rPr>
          <w:t>andreas</w:t>
        </w:r>
        <w:r w:rsidRPr="00ED78A8">
          <w:rPr>
            <w:rStyle w:val="a6"/>
            <w:rFonts w:ascii="Georgia" w:hAnsi="Georgia"/>
            <w:szCs w:val="24"/>
          </w:rPr>
          <w:t>-</w:t>
        </w:r>
        <w:r w:rsidRPr="00ED78A8">
          <w:rPr>
            <w:rStyle w:val="a6"/>
            <w:rFonts w:ascii="Georgia" w:hAnsi="Georgia"/>
            <w:szCs w:val="24"/>
            <w:lang w:val="en-US"/>
          </w:rPr>
          <w:t>emelyanoff</w:t>
        </w:r>
        <w:r w:rsidRPr="00ED78A8">
          <w:rPr>
            <w:rStyle w:val="a6"/>
            <w:rFonts w:ascii="Georgia" w:hAnsi="Georgia"/>
            <w:szCs w:val="24"/>
          </w:rPr>
          <w:t>@</w:t>
        </w:r>
        <w:r w:rsidRPr="00ED78A8">
          <w:rPr>
            <w:rStyle w:val="a6"/>
            <w:rFonts w:ascii="Georgia" w:hAnsi="Georgia"/>
            <w:szCs w:val="24"/>
            <w:lang w:val="en-US"/>
          </w:rPr>
          <w:t>yandex</w:t>
        </w:r>
        <w:r w:rsidRPr="00ED78A8">
          <w:rPr>
            <w:rStyle w:val="a6"/>
            <w:rFonts w:ascii="Georgia" w:hAnsi="Georgia"/>
            <w:szCs w:val="24"/>
          </w:rPr>
          <w:t>.</w:t>
        </w:r>
        <w:r w:rsidRPr="00ED78A8">
          <w:rPr>
            <w:rStyle w:val="a6"/>
            <w:rFonts w:ascii="Georgia" w:hAnsi="Georgia"/>
            <w:szCs w:val="24"/>
            <w:lang w:val="en-US"/>
          </w:rPr>
          <w:t>ru</w:t>
        </w:r>
      </w:hyperlink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szCs w:val="24"/>
        </w:rPr>
      </w:pPr>
    </w:p>
    <w:p w:rsidR="0005139A" w:rsidRDefault="0005139A" w:rsidP="0005139A">
      <w:pPr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Образование:</w:t>
      </w:r>
    </w:p>
    <w:p w:rsidR="0005139A" w:rsidRDefault="0005139A" w:rsidP="0005139A">
      <w:pPr>
        <w:jc w:val="both"/>
        <w:rPr>
          <w:rFonts w:ascii="Georgia" w:hAnsi="Georgia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04EFB" w:rsidTr="00D31BB8">
        <w:tc>
          <w:tcPr>
            <w:tcW w:w="4077" w:type="dxa"/>
          </w:tcPr>
          <w:p w:rsidR="00704EFB" w:rsidRPr="00704EFB" w:rsidRDefault="000B2A8D" w:rsidP="00212713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Февраль 2018 г. – </w:t>
            </w:r>
            <w:r w:rsidR="00212713">
              <w:rPr>
                <w:rFonts w:ascii="Georgia" w:hAnsi="Georgia"/>
                <w:szCs w:val="24"/>
              </w:rPr>
              <w:t>январь 2020 г.</w:t>
            </w:r>
          </w:p>
        </w:tc>
        <w:tc>
          <w:tcPr>
            <w:tcW w:w="5494" w:type="dxa"/>
          </w:tcPr>
          <w:p w:rsidR="00704EFB" w:rsidRDefault="000B2A8D" w:rsidP="0005139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Санкт-Петербургский государственный университет</w:t>
            </w:r>
            <w:r w:rsidR="00115812">
              <w:rPr>
                <w:rFonts w:ascii="Georgia" w:hAnsi="Georgia"/>
                <w:szCs w:val="24"/>
              </w:rPr>
              <w:t>. Факультет иностранных языков</w:t>
            </w:r>
          </w:p>
          <w:p w:rsidR="000B2A8D" w:rsidRDefault="000B2A8D" w:rsidP="0005139A">
            <w:pPr>
              <w:jc w:val="both"/>
              <w:rPr>
                <w:rFonts w:ascii="Georgia" w:hAnsi="Georgia"/>
                <w:szCs w:val="24"/>
              </w:rPr>
            </w:pPr>
          </w:p>
          <w:p w:rsidR="000B2A8D" w:rsidRPr="00704EFB" w:rsidRDefault="00212713" w:rsidP="00212713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Диплом о п</w:t>
            </w:r>
            <w:r w:rsidR="000B2A8D">
              <w:rPr>
                <w:rFonts w:ascii="Georgia" w:hAnsi="Georgia"/>
                <w:szCs w:val="24"/>
              </w:rPr>
              <w:t>рофессиональн</w:t>
            </w:r>
            <w:r>
              <w:rPr>
                <w:rFonts w:ascii="Georgia" w:hAnsi="Georgia"/>
                <w:szCs w:val="24"/>
              </w:rPr>
              <w:t>ой</w:t>
            </w:r>
            <w:r w:rsidR="000B2A8D">
              <w:rPr>
                <w:rFonts w:ascii="Georgia" w:hAnsi="Georgia"/>
                <w:szCs w:val="24"/>
              </w:rPr>
              <w:t xml:space="preserve"> переподготовк</w:t>
            </w:r>
            <w:r>
              <w:rPr>
                <w:rFonts w:ascii="Georgia" w:hAnsi="Georgia"/>
                <w:szCs w:val="24"/>
              </w:rPr>
              <w:t>е № 27 004629</w:t>
            </w:r>
            <w:r w:rsidR="000B2A8D">
              <w:rPr>
                <w:rFonts w:ascii="Georgia" w:hAnsi="Georgia"/>
                <w:szCs w:val="24"/>
              </w:rPr>
              <w:t xml:space="preserve"> по направлению «Переводчик в сфере профессиональной коммуникации</w:t>
            </w:r>
            <w:r>
              <w:rPr>
                <w:rFonts w:ascii="Georgia" w:hAnsi="Georgia"/>
                <w:szCs w:val="24"/>
              </w:rPr>
              <w:t xml:space="preserve"> (английский язык)</w:t>
            </w:r>
            <w:r w:rsidR="000B2A8D">
              <w:rPr>
                <w:rFonts w:ascii="Georgia" w:hAnsi="Georgia"/>
                <w:szCs w:val="24"/>
              </w:rPr>
              <w:t>»</w:t>
            </w:r>
          </w:p>
        </w:tc>
      </w:tr>
      <w:tr w:rsidR="000B2A8D" w:rsidTr="00D31BB8">
        <w:tc>
          <w:tcPr>
            <w:tcW w:w="4077" w:type="dxa"/>
          </w:tcPr>
          <w:p w:rsidR="000B2A8D" w:rsidRPr="00704EFB" w:rsidRDefault="000B2A8D" w:rsidP="005016D5">
            <w:pPr>
              <w:jc w:val="both"/>
              <w:rPr>
                <w:rFonts w:ascii="Georgia" w:hAnsi="Georgia"/>
                <w:szCs w:val="24"/>
              </w:rPr>
            </w:pPr>
            <w:r w:rsidRPr="00704EFB">
              <w:rPr>
                <w:rFonts w:ascii="Georgia" w:hAnsi="Georgia"/>
                <w:szCs w:val="24"/>
              </w:rPr>
              <w:t>Сентябрь</w:t>
            </w:r>
            <w:r>
              <w:rPr>
                <w:rFonts w:ascii="Georgia" w:hAnsi="Georgia"/>
                <w:szCs w:val="24"/>
              </w:rPr>
              <w:t xml:space="preserve"> 2011 г. – февраль 2017 г.</w:t>
            </w:r>
          </w:p>
        </w:tc>
        <w:tc>
          <w:tcPr>
            <w:tcW w:w="5494" w:type="dxa"/>
          </w:tcPr>
          <w:p w:rsidR="000B2A8D" w:rsidRDefault="000B2A8D" w:rsidP="005016D5">
            <w:pPr>
              <w:jc w:val="both"/>
              <w:rPr>
                <w:rFonts w:ascii="Georgia" w:hAnsi="Georgia"/>
                <w:szCs w:val="24"/>
              </w:rPr>
            </w:pPr>
            <w:r w:rsidRPr="00704EFB">
              <w:rPr>
                <w:rFonts w:ascii="Georgia" w:hAnsi="Georgia"/>
                <w:szCs w:val="24"/>
              </w:rPr>
              <w:t>Санкт</w:t>
            </w:r>
            <w:r>
              <w:rPr>
                <w:rFonts w:ascii="Georgia" w:hAnsi="Georgia"/>
                <w:szCs w:val="24"/>
              </w:rPr>
              <w:t>-Петербургский Горный  университет</w:t>
            </w:r>
            <w:r w:rsidR="00115812">
              <w:rPr>
                <w:rFonts w:ascii="Georgia" w:hAnsi="Georgia"/>
                <w:szCs w:val="24"/>
              </w:rPr>
              <w:t>. Строительный факультет</w:t>
            </w:r>
          </w:p>
          <w:p w:rsidR="000B2A8D" w:rsidRDefault="000B2A8D" w:rsidP="005016D5">
            <w:pPr>
              <w:jc w:val="both"/>
              <w:rPr>
                <w:rFonts w:ascii="Georgia" w:hAnsi="Georgia"/>
                <w:szCs w:val="24"/>
              </w:rPr>
            </w:pPr>
          </w:p>
          <w:p w:rsidR="000B2A8D" w:rsidRPr="00704EFB" w:rsidRDefault="000B2A8D" w:rsidP="005016D5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Специальность: 21.05.04 «Горное дело». Диплом специалиста</w:t>
            </w:r>
            <w:r w:rsidR="00212713">
              <w:rPr>
                <w:rFonts w:ascii="Georgia" w:hAnsi="Georgia"/>
                <w:szCs w:val="24"/>
              </w:rPr>
              <w:t xml:space="preserve"> № 107805 0518032</w:t>
            </w:r>
            <w:r>
              <w:rPr>
                <w:rFonts w:ascii="Georgia" w:hAnsi="Georgia"/>
                <w:szCs w:val="24"/>
              </w:rPr>
              <w:t xml:space="preserve"> с присвоением квалификации «Горный инженер (специалист)»</w:t>
            </w:r>
          </w:p>
        </w:tc>
      </w:tr>
    </w:tbl>
    <w:p w:rsidR="0005139A" w:rsidRDefault="0005139A" w:rsidP="0005139A">
      <w:pPr>
        <w:jc w:val="both"/>
        <w:rPr>
          <w:rFonts w:ascii="Georgia" w:hAnsi="Georgia"/>
          <w:b/>
          <w:szCs w:val="24"/>
        </w:rPr>
      </w:pPr>
    </w:p>
    <w:p w:rsidR="00704EFB" w:rsidRDefault="00704EFB" w:rsidP="0005139A">
      <w:pPr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Опыт работы:</w:t>
      </w:r>
    </w:p>
    <w:p w:rsidR="00704EFB" w:rsidRDefault="00704EFB" w:rsidP="0005139A">
      <w:pPr>
        <w:jc w:val="both"/>
        <w:rPr>
          <w:rFonts w:ascii="Georgia" w:hAnsi="Georgia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2D6354" w:rsidRPr="002D6354" w:rsidTr="00D31BB8">
        <w:tc>
          <w:tcPr>
            <w:tcW w:w="4077" w:type="dxa"/>
          </w:tcPr>
          <w:p w:rsidR="002D6354" w:rsidRDefault="002D6354" w:rsidP="002D6354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Сентябрь 2019 г. – настоящее время</w:t>
            </w:r>
          </w:p>
        </w:tc>
        <w:tc>
          <w:tcPr>
            <w:tcW w:w="5494" w:type="dxa"/>
          </w:tcPr>
          <w:p w:rsidR="002D6354" w:rsidRPr="002D6354" w:rsidRDefault="002D6354" w:rsidP="00077798">
            <w:pPr>
              <w:jc w:val="both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</w:rPr>
              <w:t>Бюро</w:t>
            </w:r>
            <w:r w:rsidRPr="002D6354">
              <w:rPr>
                <w:rFonts w:ascii="Georgia" w:hAnsi="Georgia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szCs w:val="24"/>
              </w:rPr>
              <w:t>переводов</w:t>
            </w:r>
            <w:r w:rsidRPr="002D6354">
              <w:rPr>
                <w:rFonts w:ascii="Georgia" w:hAnsi="Georgia"/>
                <w:szCs w:val="24"/>
                <w:lang w:val="en-US"/>
              </w:rPr>
              <w:t xml:space="preserve"> Global Education Facilitators (</w:t>
            </w:r>
            <w:r>
              <w:rPr>
                <w:rFonts w:ascii="Georgia" w:hAnsi="Georgia"/>
                <w:szCs w:val="24"/>
              </w:rPr>
              <w:t>Москва</w:t>
            </w:r>
            <w:r w:rsidRPr="002D6354">
              <w:rPr>
                <w:rFonts w:ascii="Georgia" w:hAnsi="Georgia"/>
                <w:szCs w:val="24"/>
                <w:lang w:val="en-US"/>
              </w:rPr>
              <w:t>)</w:t>
            </w:r>
          </w:p>
          <w:p w:rsidR="002D6354" w:rsidRPr="00212713" w:rsidRDefault="002D6354" w:rsidP="00077798">
            <w:pPr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2D6354" w:rsidRDefault="002D6354" w:rsidP="00077798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2D6354" w:rsidRDefault="002D6354" w:rsidP="00077798">
            <w:pPr>
              <w:jc w:val="both"/>
              <w:rPr>
                <w:rFonts w:ascii="Georgia" w:hAnsi="Georgia"/>
                <w:szCs w:val="24"/>
              </w:rPr>
            </w:pPr>
          </w:p>
          <w:p w:rsidR="002D6354" w:rsidRDefault="002D6354" w:rsidP="00077798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2D6354" w:rsidRPr="002D6354" w:rsidRDefault="002D6354" w:rsidP="002D6354">
            <w:pPr>
              <w:pStyle w:val="a7"/>
              <w:numPr>
                <w:ilvl w:val="0"/>
                <w:numId w:val="11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Переводы по тематике «Горное дело» в паре </w:t>
            </w:r>
            <w:r w:rsidRPr="002D6354">
              <w:rPr>
                <w:rFonts w:ascii="Georgia" w:hAnsi="Georgia"/>
                <w:szCs w:val="24"/>
              </w:rPr>
              <w:t xml:space="preserve">Русский </w:t>
            </w:r>
            <w:r w:rsidRPr="002D6354">
              <w:t>↔</w:t>
            </w:r>
            <w:r w:rsidRPr="002D6354">
              <w:rPr>
                <w:szCs w:val="24"/>
                <w:lang w:eastAsia="ja-JP"/>
              </w:rPr>
              <w:t xml:space="preserve"> Английский</w:t>
            </w:r>
          </w:p>
        </w:tc>
      </w:tr>
      <w:tr w:rsidR="006B70E1" w:rsidRPr="002D6354" w:rsidTr="00D31BB8">
        <w:tc>
          <w:tcPr>
            <w:tcW w:w="4077" w:type="dxa"/>
          </w:tcPr>
          <w:p w:rsidR="006B70E1" w:rsidRDefault="006B70E1" w:rsidP="003B4F9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Март 2018 г. – настоящее время</w:t>
            </w:r>
          </w:p>
        </w:tc>
        <w:tc>
          <w:tcPr>
            <w:tcW w:w="5494" w:type="dxa"/>
          </w:tcPr>
          <w:p w:rsidR="006B70E1" w:rsidRPr="00010AD8" w:rsidRDefault="006B70E1" w:rsidP="003B4F9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БП </w:t>
            </w:r>
            <w:proofErr w:type="spellStart"/>
            <w:r>
              <w:rPr>
                <w:rFonts w:ascii="Georgia" w:hAnsi="Georgia"/>
                <w:szCs w:val="24"/>
              </w:rPr>
              <w:t>Libete</w:t>
            </w:r>
            <w:proofErr w:type="spellEnd"/>
            <w:r w:rsidRPr="00010AD8">
              <w:rPr>
                <w:rFonts w:ascii="Georgia" w:hAnsi="Georgia"/>
                <w:szCs w:val="24"/>
              </w:rPr>
              <w:t xml:space="preserve"> (Москва)</w:t>
            </w:r>
          </w:p>
          <w:p w:rsidR="006B70E1" w:rsidRDefault="006B70E1" w:rsidP="003B4F91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3B4F9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6B70E1" w:rsidRDefault="006B70E1" w:rsidP="003B4F91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3B4F9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010AD8" w:rsidRDefault="006B70E1" w:rsidP="003B4F91">
            <w:pPr>
              <w:pStyle w:val="a7"/>
              <w:numPr>
                <w:ilvl w:val="0"/>
                <w:numId w:val="7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Переводы по </w:t>
            </w:r>
            <w:r w:rsidRPr="00B95C32">
              <w:rPr>
                <w:rFonts w:ascii="Georgia" w:hAnsi="Georgia"/>
                <w:szCs w:val="24"/>
              </w:rPr>
              <w:t>различным тематикам</w:t>
            </w:r>
            <w:r>
              <w:rPr>
                <w:rFonts w:ascii="Georgia" w:hAnsi="Georgia"/>
                <w:szCs w:val="24"/>
              </w:rPr>
              <w:t xml:space="preserve"> в </w:t>
            </w:r>
            <w:r>
              <w:rPr>
                <w:rFonts w:ascii="Georgia" w:hAnsi="Georgia"/>
                <w:szCs w:val="24"/>
              </w:rPr>
              <w:lastRenderedPageBreak/>
              <w:t xml:space="preserve">паре Русский </w:t>
            </w:r>
            <w:r>
              <w:t>↔</w:t>
            </w:r>
            <w:r>
              <w:rPr>
                <w:szCs w:val="24"/>
                <w:lang w:eastAsia="ja-JP"/>
              </w:rPr>
              <w:t xml:space="preserve"> Английский. </w:t>
            </w:r>
          </w:p>
        </w:tc>
      </w:tr>
      <w:tr w:rsidR="006B70E1" w:rsidTr="00D31BB8">
        <w:tc>
          <w:tcPr>
            <w:tcW w:w="4077" w:type="dxa"/>
          </w:tcPr>
          <w:p w:rsidR="006B70E1" w:rsidRPr="006B70E1" w:rsidRDefault="006B70E1" w:rsidP="00E75586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 xml:space="preserve">Июль 2019 г. – </w:t>
            </w:r>
            <w:r w:rsidR="00E75586">
              <w:rPr>
                <w:rFonts w:ascii="Georgia" w:hAnsi="Georgia"/>
                <w:szCs w:val="24"/>
              </w:rPr>
              <w:t>июль</w:t>
            </w:r>
            <w:r>
              <w:rPr>
                <w:rFonts w:ascii="Georgia" w:hAnsi="Georgia"/>
                <w:szCs w:val="24"/>
              </w:rPr>
              <w:t xml:space="preserve"> 202</w:t>
            </w:r>
            <w:r w:rsidR="00E75586">
              <w:rPr>
                <w:rFonts w:ascii="Georgia" w:hAnsi="Georgia"/>
                <w:szCs w:val="24"/>
              </w:rPr>
              <w:t>1</w:t>
            </w:r>
            <w:r>
              <w:rPr>
                <w:rFonts w:ascii="Georgia" w:hAnsi="Georgia"/>
                <w:szCs w:val="24"/>
              </w:rPr>
              <w:t xml:space="preserve"> г.</w:t>
            </w:r>
          </w:p>
        </w:tc>
        <w:tc>
          <w:tcPr>
            <w:tcW w:w="5494" w:type="dxa"/>
          </w:tcPr>
          <w:p w:rsidR="006B70E1" w:rsidRDefault="006B70E1" w:rsidP="00077798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БП «</w:t>
            </w:r>
            <w:proofErr w:type="spellStart"/>
            <w:r>
              <w:rPr>
                <w:rFonts w:ascii="Georgia" w:hAnsi="Georgia"/>
                <w:szCs w:val="24"/>
              </w:rPr>
              <w:t>Лингвохаус</w:t>
            </w:r>
            <w:proofErr w:type="spellEnd"/>
            <w:r>
              <w:rPr>
                <w:rFonts w:ascii="Georgia" w:hAnsi="Georgia"/>
                <w:szCs w:val="24"/>
              </w:rPr>
              <w:t>» (Москва)</w:t>
            </w:r>
          </w:p>
          <w:p w:rsidR="006B70E1" w:rsidRDefault="006B70E1" w:rsidP="00077798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077798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6B70E1" w:rsidRDefault="006B70E1" w:rsidP="00077798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077798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2D6354" w:rsidRDefault="006B70E1" w:rsidP="002D6354">
            <w:pPr>
              <w:pStyle w:val="a7"/>
              <w:numPr>
                <w:ilvl w:val="0"/>
                <w:numId w:val="10"/>
              </w:numPr>
              <w:jc w:val="both"/>
              <w:rPr>
                <w:rFonts w:ascii="Georgia" w:hAnsi="Georgia"/>
                <w:szCs w:val="24"/>
              </w:rPr>
            </w:pPr>
            <w:r w:rsidRPr="002D6354">
              <w:rPr>
                <w:rFonts w:ascii="Georgia" w:hAnsi="Georgia"/>
                <w:szCs w:val="24"/>
              </w:rPr>
              <w:t xml:space="preserve">Переводы по различным тематикам в паре Русский </w:t>
            </w:r>
            <w:r w:rsidRPr="002D6354">
              <w:t>↔</w:t>
            </w:r>
            <w:r w:rsidRPr="002D6354">
              <w:rPr>
                <w:szCs w:val="24"/>
                <w:lang w:eastAsia="ja-JP"/>
              </w:rPr>
              <w:t xml:space="preserve"> Английский.</w:t>
            </w:r>
          </w:p>
        </w:tc>
      </w:tr>
      <w:tr w:rsidR="006B70E1" w:rsidTr="00D31BB8">
        <w:tc>
          <w:tcPr>
            <w:tcW w:w="4077" w:type="dxa"/>
          </w:tcPr>
          <w:p w:rsidR="006B70E1" w:rsidRPr="00CA0C9A" w:rsidRDefault="006B70E1" w:rsidP="00E31FB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Май – август 2018 г.</w:t>
            </w:r>
          </w:p>
        </w:tc>
        <w:tc>
          <w:tcPr>
            <w:tcW w:w="5494" w:type="dxa"/>
          </w:tcPr>
          <w:p w:rsidR="006B70E1" w:rsidRDefault="006B70E1" w:rsidP="00F27B1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БП </w:t>
            </w:r>
            <w:proofErr w:type="spellStart"/>
            <w:r>
              <w:rPr>
                <w:rFonts w:ascii="Georgia" w:hAnsi="Georgia"/>
                <w:szCs w:val="24"/>
              </w:rPr>
              <w:t>Forward</w:t>
            </w:r>
            <w:proofErr w:type="spellEnd"/>
            <w:r>
              <w:rPr>
                <w:rFonts w:ascii="Georgia" w:hAnsi="Georgia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Cs w:val="24"/>
              </w:rPr>
              <w:t>Translate</w:t>
            </w:r>
            <w:proofErr w:type="spellEnd"/>
            <w:r>
              <w:rPr>
                <w:rFonts w:ascii="Georgia" w:hAnsi="Georgia"/>
                <w:szCs w:val="24"/>
              </w:rPr>
              <w:t xml:space="preserve"> (Санкт-Петербург)</w:t>
            </w:r>
          </w:p>
          <w:p w:rsidR="006B70E1" w:rsidRDefault="006B70E1" w:rsidP="00F27B11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F27B1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6B70E1" w:rsidRDefault="006B70E1" w:rsidP="00F27B11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F27B1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DE0880" w:rsidRDefault="006B70E1" w:rsidP="00F27B11">
            <w:pPr>
              <w:pStyle w:val="a7"/>
              <w:numPr>
                <w:ilvl w:val="0"/>
                <w:numId w:val="9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Переводы по тематике «Строительство» в паре Русский </w:t>
            </w:r>
            <w:r>
              <w:t>↔ Английский</w:t>
            </w:r>
          </w:p>
        </w:tc>
      </w:tr>
      <w:tr w:rsidR="006B70E1" w:rsidTr="00D31BB8">
        <w:tc>
          <w:tcPr>
            <w:tcW w:w="4077" w:type="dxa"/>
          </w:tcPr>
          <w:p w:rsidR="006B70E1" w:rsidRPr="005429B2" w:rsidRDefault="006B70E1" w:rsidP="00E31FB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Март</w:t>
            </w:r>
            <w:r w:rsidRPr="002A0ACB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>–</w:t>
            </w:r>
            <w:r>
              <w:rPr>
                <w:rFonts w:ascii="Georgia" w:hAnsi="Georgia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szCs w:val="24"/>
              </w:rPr>
              <w:t>июнь 2018 г.</w:t>
            </w:r>
          </w:p>
        </w:tc>
        <w:tc>
          <w:tcPr>
            <w:tcW w:w="5494" w:type="dxa"/>
          </w:tcPr>
          <w:p w:rsidR="006B70E1" w:rsidRPr="002A0ACB" w:rsidRDefault="006B70E1" w:rsidP="00563CC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АП </w:t>
            </w:r>
            <w:proofErr w:type="spellStart"/>
            <w:r>
              <w:rPr>
                <w:rFonts w:ascii="Georgia" w:hAnsi="Georgia"/>
                <w:szCs w:val="24"/>
              </w:rPr>
              <w:t>Outsourcetrans</w:t>
            </w:r>
            <w:proofErr w:type="spellEnd"/>
            <w:r w:rsidRPr="002A0ACB">
              <w:rPr>
                <w:rFonts w:ascii="Georgia" w:hAnsi="Georgia"/>
                <w:szCs w:val="24"/>
              </w:rPr>
              <w:t xml:space="preserve"> (Москва) </w:t>
            </w:r>
          </w:p>
          <w:p w:rsidR="006B70E1" w:rsidRDefault="006B70E1" w:rsidP="00563CCA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563CC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6B70E1" w:rsidRDefault="006B70E1" w:rsidP="00563CCA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563CC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010AD8" w:rsidRDefault="006B70E1" w:rsidP="002A0ACB">
            <w:pPr>
              <w:pStyle w:val="a7"/>
              <w:numPr>
                <w:ilvl w:val="0"/>
                <w:numId w:val="7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Переводы по юридической тематике в паре Английский </w:t>
            </w:r>
            <w:r>
              <w:t>↔</w:t>
            </w:r>
            <w:r>
              <w:rPr>
                <w:szCs w:val="24"/>
                <w:lang w:eastAsia="ja-JP"/>
              </w:rPr>
              <w:t xml:space="preserve"> Русский. </w:t>
            </w:r>
          </w:p>
        </w:tc>
      </w:tr>
      <w:tr w:rsidR="009D6F82" w:rsidTr="00D31BB8">
        <w:tc>
          <w:tcPr>
            <w:tcW w:w="4077" w:type="dxa"/>
          </w:tcPr>
          <w:p w:rsidR="009D6F82" w:rsidRPr="00CA0C9A" w:rsidRDefault="009D6F82" w:rsidP="0013572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Март – апрель 2018 г.</w:t>
            </w:r>
          </w:p>
        </w:tc>
        <w:tc>
          <w:tcPr>
            <w:tcW w:w="5494" w:type="dxa"/>
          </w:tcPr>
          <w:p w:rsidR="009D6F82" w:rsidRDefault="009D6F82" w:rsidP="0013572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ЗАО «</w:t>
            </w:r>
            <w:proofErr w:type="spellStart"/>
            <w:r>
              <w:rPr>
                <w:rFonts w:ascii="Georgia" w:hAnsi="Georgia"/>
                <w:szCs w:val="24"/>
              </w:rPr>
              <w:t>Интертранс</w:t>
            </w:r>
            <w:proofErr w:type="spellEnd"/>
            <w:r>
              <w:rPr>
                <w:rFonts w:ascii="Georgia" w:hAnsi="Georgia"/>
                <w:szCs w:val="24"/>
              </w:rPr>
              <w:t>» (Санкт-Петербург)</w:t>
            </w:r>
          </w:p>
          <w:p w:rsidR="009D6F82" w:rsidRDefault="009D6F82" w:rsidP="00135720">
            <w:pPr>
              <w:jc w:val="both"/>
              <w:rPr>
                <w:rFonts w:ascii="Georgia" w:hAnsi="Georgia"/>
                <w:szCs w:val="24"/>
              </w:rPr>
            </w:pPr>
          </w:p>
          <w:p w:rsidR="009D6F82" w:rsidRDefault="009D6F82" w:rsidP="0013572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9D6F82" w:rsidRDefault="009D6F82" w:rsidP="00135720">
            <w:pPr>
              <w:jc w:val="both"/>
              <w:rPr>
                <w:rFonts w:ascii="Georgia" w:hAnsi="Georgia"/>
                <w:szCs w:val="24"/>
              </w:rPr>
            </w:pPr>
          </w:p>
          <w:p w:rsidR="009D6F82" w:rsidRDefault="009D6F82" w:rsidP="0013572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9D6F82" w:rsidRPr="00010AD8" w:rsidRDefault="009D6F82" w:rsidP="00135720">
            <w:pPr>
              <w:pStyle w:val="a7"/>
              <w:numPr>
                <w:ilvl w:val="0"/>
                <w:numId w:val="8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Переводы по технической тематике в паре Русский </w:t>
            </w:r>
            <w:r>
              <w:t>↔ Английский</w:t>
            </w:r>
          </w:p>
        </w:tc>
      </w:tr>
      <w:tr w:rsidR="006B70E1" w:rsidTr="00D31BB8">
        <w:tc>
          <w:tcPr>
            <w:tcW w:w="4077" w:type="dxa"/>
          </w:tcPr>
          <w:p w:rsidR="006B70E1" w:rsidRPr="00115812" w:rsidRDefault="006B70E1" w:rsidP="00E31FB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Январь – октябрь 2018 г.</w:t>
            </w:r>
          </w:p>
        </w:tc>
        <w:tc>
          <w:tcPr>
            <w:tcW w:w="5494" w:type="dxa"/>
          </w:tcPr>
          <w:p w:rsidR="006B70E1" w:rsidRDefault="006B70E1" w:rsidP="000B3C5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БП «В2В-Перевод» (Москва)</w:t>
            </w:r>
          </w:p>
          <w:p w:rsidR="006B70E1" w:rsidRDefault="006B70E1" w:rsidP="000B3C5B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0B3C5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6B70E1" w:rsidRDefault="006B70E1" w:rsidP="000B3C5B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0B3C5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115812" w:rsidRDefault="006B70E1" w:rsidP="000B3C5B">
            <w:pPr>
              <w:pStyle w:val="a7"/>
              <w:numPr>
                <w:ilvl w:val="0"/>
                <w:numId w:val="6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 по различным тематикам в паре Русский </w:t>
            </w:r>
            <w:r>
              <w:t>↔ Английский</w:t>
            </w:r>
          </w:p>
        </w:tc>
      </w:tr>
      <w:tr w:rsidR="006B70E1" w:rsidTr="00D31BB8">
        <w:tc>
          <w:tcPr>
            <w:tcW w:w="4077" w:type="dxa"/>
          </w:tcPr>
          <w:p w:rsidR="006B70E1" w:rsidRPr="00704EFB" w:rsidRDefault="006B70E1" w:rsidP="00E31FBB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Октябрь 2017 г. – август 2019 г.</w:t>
            </w:r>
          </w:p>
        </w:tc>
        <w:tc>
          <w:tcPr>
            <w:tcW w:w="5494" w:type="dxa"/>
          </w:tcPr>
          <w:p w:rsidR="006B70E1" w:rsidRDefault="006B70E1" w:rsidP="0007253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БП «911» (Москва)</w:t>
            </w:r>
          </w:p>
          <w:p w:rsidR="006B70E1" w:rsidRDefault="006B70E1" w:rsidP="0007253A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07253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Внештатный переводчик</w:t>
            </w:r>
          </w:p>
          <w:p w:rsidR="006B70E1" w:rsidRDefault="006B70E1" w:rsidP="0007253A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07253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81325C" w:rsidRDefault="006B70E1" w:rsidP="0007253A">
            <w:pPr>
              <w:pStyle w:val="a7"/>
              <w:numPr>
                <w:ilvl w:val="0"/>
                <w:numId w:val="5"/>
              </w:numPr>
              <w:jc w:val="both"/>
              <w:rPr>
                <w:rFonts w:ascii="Georgia" w:hAnsi="Georgia"/>
                <w:szCs w:val="24"/>
              </w:rPr>
            </w:pPr>
            <w:proofErr w:type="gramStart"/>
            <w:r>
              <w:rPr>
                <w:rFonts w:ascii="Georgia" w:hAnsi="Georgia"/>
                <w:szCs w:val="24"/>
              </w:rPr>
              <w:t xml:space="preserve">перевод текстов по технической и иным тематикам в паре Русский </w:t>
            </w:r>
            <w:r>
              <w:t>↔ Английский</w:t>
            </w:r>
            <w:proofErr w:type="gramEnd"/>
          </w:p>
        </w:tc>
      </w:tr>
      <w:tr w:rsidR="006B70E1" w:rsidTr="00D31BB8">
        <w:tc>
          <w:tcPr>
            <w:tcW w:w="4077" w:type="dxa"/>
          </w:tcPr>
          <w:p w:rsidR="006B70E1" w:rsidRPr="00704EFB" w:rsidRDefault="006B70E1" w:rsidP="00212713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Апрель – декабрь 2017 г.</w:t>
            </w:r>
          </w:p>
        </w:tc>
        <w:tc>
          <w:tcPr>
            <w:tcW w:w="5494" w:type="dxa"/>
          </w:tcPr>
          <w:p w:rsidR="006B70E1" w:rsidRPr="00744704" w:rsidRDefault="006B70E1" w:rsidP="00317B02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  <w:lang w:val="en-US"/>
              </w:rPr>
              <w:t>ABBYY</w:t>
            </w:r>
            <w:r w:rsidRPr="00730618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  <w:lang w:val="en-US"/>
              </w:rPr>
              <w:t>Language</w:t>
            </w:r>
            <w:r w:rsidRPr="00730618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  <w:lang w:val="en-US"/>
              </w:rPr>
              <w:t>Services</w:t>
            </w:r>
            <w:r>
              <w:rPr>
                <w:rFonts w:ascii="Georgia" w:hAnsi="Georgia"/>
                <w:szCs w:val="24"/>
              </w:rPr>
              <w:t xml:space="preserve"> (Москва)</w:t>
            </w:r>
          </w:p>
          <w:p w:rsidR="006B70E1" w:rsidRPr="00730618" w:rsidRDefault="006B70E1" w:rsidP="00317B02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317B02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Внештатный переводчик </w:t>
            </w:r>
          </w:p>
          <w:p w:rsidR="006B70E1" w:rsidRDefault="006B70E1" w:rsidP="00317B02">
            <w:pPr>
              <w:jc w:val="both"/>
              <w:rPr>
                <w:rFonts w:ascii="Georgia" w:hAnsi="Georgia"/>
                <w:szCs w:val="24"/>
              </w:rPr>
            </w:pPr>
          </w:p>
          <w:p w:rsidR="006B70E1" w:rsidRDefault="006B70E1" w:rsidP="00317B02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Деятельность:</w:t>
            </w:r>
          </w:p>
          <w:p w:rsidR="006B70E1" w:rsidRPr="00704EFB" w:rsidRDefault="006B70E1" w:rsidP="00317B02">
            <w:pPr>
              <w:pStyle w:val="a7"/>
              <w:numPr>
                <w:ilvl w:val="0"/>
                <w:numId w:val="1"/>
              </w:num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перевод текстов по технической тематике в паре Русский </w:t>
            </w:r>
            <w:r>
              <w:t>↔ Английский</w:t>
            </w:r>
          </w:p>
        </w:tc>
      </w:tr>
    </w:tbl>
    <w:p w:rsidR="00744704" w:rsidRDefault="00744704" w:rsidP="0005139A">
      <w:pPr>
        <w:jc w:val="both"/>
        <w:rPr>
          <w:rFonts w:ascii="Georgia" w:hAnsi="Georgia"/>
          <w:b/>
          <w:szCs w:val="24"/>
        </w:rPr>
      </w:pPr>
    </w:p>
    <w:p w:rsidR="00077798" w:rsidRDefault="00077798" w:rsidP="0005139A">
      <w:pPr>
        <w:jc w:val="both"/>
        <w:rPr>
          <w:rFonts w:ascii="Georgia" w:hAnsi="Georgia"/>
          <w:b/>
          <w:szCs w:val="24"/>
        </w:rPr>
      </w:pPr>
    </w:p>
    <w:p w:rsidR="00DE0880" w:rsidRDefault="00DE0880" w:rsidP="0005139A">
      <w:pPr>
        <w:jc w:val="both"/>
        <w:rPr>
          <w:rFonts w:ascii="Georgia" w:hAnsi="Georgia"/>
          <w:b/>
          <w:szCs w:val="24"/>
        </w:rPr>
      </w:pPr>
    </w:p>
    <w:p w:rsidR="00DE0880" w:rsidRDefault="00DE0880" w:rsidP="0005139A">
      <w:pPr>
        <w:jc w:val="both"/>
        <w:rPr>
          <w:rFonts w:ascii="Georgia" w:hAnsi="Georgia"/>
          <w:b/>
          <w:szCs w:val="24"/>
        </w:rPr>
      </w:pPr>
    </w:p>
    <w:p w:rsidR="00704EFB" w:rsidRDefault="00DD71D5" w:rsidP="0005139A">
      <w:pPr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Профессиональные навыки:</w:t>
      </w:r>
    </w:p>
    <w:p w:rsidR="00DD71D5" w:rsidRDefault="00DD71D5" w:rsidP="0005139A">
      <w:pPr>
        <w:jc w:val="both"/>
        <w:rPr>
          <w:rFonts w:ascii="Georgia" w:hAnsi="Georgia"/>
          <w:b/>
          <w:szCs w:val="24"/>
        </w:rPr>
      </w:pPr>
    </w:p>
    <w:p w:rsidR="00077798" w:rsidRPr="00077798" w:rsidRDefault="009D6F82" w:rsidP="00DD71D5">
      <w:pPr>
        <w:pStyle w:val="a7"/>
        <w:numPr>
          <w:ilvl w:val="0"/>
          <w:numId w:val="2"/>
        </w:numPr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у</w:t>
      </w:r>
      <w:r w:rsidR="00E31FBB">
        <w:rPr>
          <w:rFonts w:ascii="Georgia" w:hAnsi="Georgia"/>
          <w:szCs w:val="24"/>
        </w:rPr>
        <w:t>ниверсальный о</w:t>
      </w:r>
      <w:r w:rsidR="00077798" w:rsidRPr="00077798">
        <w:rPr>
          <w:rFonts w:ascii="Georgia" w:hAnsi="Georgia"/>
          <w:szCs w:val="24"/>
        </w:rPr>
        <w:t xml:space="preserve">пыт </w:t>
      </w:r>
      <w:r w:rsidR="00077798">
        <w:rPr>
          <w:rFonts w:ascii="Georgia" w:hAnsi="Georgia"/>
          <w:szCs w:val="24"/>
        </w:rPr>
        <w:t xml:space="preserve">перевода текстов </w:t>
      </w:r>
      <w:r>
        <w:rPr>
          <w:rFonts w:ascii="Georgia" w:hAnsi="Georgia"/>
          <w:szCs w:val="24"/>
        </w:rPr>
        <w:t xml:space="preserve">по </w:t>
      </w:r>
      <w:r w:rsidR="00077798">
        <w:rPr>
          <w:rFonts w:ascii="Georgia" w:hAnsi="Georgia"/>
          <w:szCs w:val="24"/>
        </w:rPr>
        <w:t>различны</w:t>
      </w:r>
      <w:r>
        <w:rPr>
          <w:rFonts w:ascii="Georgia" w:hAnsi="Georgia"/>
          <w:szCs w:val="24"/>
        </w:rPr>
        <w:t>м</w:t>
      </w:r>
      <w:r w:rsidR="00077798">
        <w:rPr>
          <w:rFonts w:ascii="Georgia" w:hAnsi="Georgia"/>
          <w:szCs w:val="24"/>
        </w:rPr>
        <w:t xml:space="preserve"> тематик</w:t>
      </w:r>
      <w:r>
        <w:rPr>
          <w:rFonts w:ascii="Georgia" w:hAnsi="Georgia"/>
          <w:szCs w:val="24"/>
        </w:rPr>
        <w:t>ам</w:t>
      </w:r>
      <w:r w:rsidR="00077798">
        <w:rPr>
          <w:rFonts w:ascii="Georgia" w:hAnsi="Georgia"/>
          <w:szCs w:val="24"/>
        </w:rPr>
        <w:t>: техническая (строительство,</w:t>
      </w:r>
      <w:r w:rsidR="006338DD">
        <w:rPr>
          <w:rFonts w:ascii="Georgia" w:hAnsi="Georgia"/>
          <w:szCs w:val="24"/>
        </w:rPr>
        <w:t xml:space="preserve"> горное дело,</w:t>
      </w:r>
      <w:r w:rsidR="00077798">
        <w:rPr>
          <w:rFonts w:ascii="Georgia" w:hAnsi="Georgia"/>
          <w:szCs w:val="24"/>
        </w:rPr>
        <w:t xml:space="preserve"> </w:t>
      </w:r>
      <w:proofErr w:type="spellStart"/>
      <w:r w:rsidR="00077798">
        <w:rPr>
          <w:rFonts w:ascii="Georgia" w:hAnsi="Georgia"/>
          <w:szCs w:val="24"/>
        </w:rPr>
        <w:t>нефтегаз</w:t>
      </w:r>
      <w:proofErr w:type="spellEnd"/>
      <w:r w:rsidR="00077798">
        <w:rPr>
          <w:rFonts w:ascii="Georgia" w:hAnsi="Georgia"/>
          <w:szCs w:val="24"/>
        </w:rPr>
        <w:t>, инструкции, руководства, чертежи),</w:t>
      </w:r>
      <w:r>
        <w:rPr>
          <w:rFonts w:ascii="Georgia" w:hAnsi="Georgia"/>
          <w:szCs w:val="24"/>
        </w:rPr>
        <w:t xml:space="preserve"> информационные технологии (</w:t>
      </w:r>
      <w:proofErr w:type="spellStart"/>
      <w:r>
        <w:rPr>
          <w:rFonts w:ascii="Georgia" w:hAnsi="Georgia"/>
          <w:szCs w:val="24"/>
        </w:rPr>
        <w:t>блокчейн</w:t>
      </w:r>
      <w:proofErr w:type="spellEnd"/>
      <w:r>
        <w:rPr>
          <w:rFonts w:ascii="Georgia" w:hAnsi="Georgia"/>
          <w:szCs w:val="24"/>
        </w:rPr>
        <w:t>, компьютерная безопасность),</w:t>
      </w:r>
      <w:r w:rsidR="00077798">
        <w:rPr>
          <w:rFonts w:ascii="Georgia" w:hAnsi="Georgia"/>
          <w:szCs w:val="24"/>
        </w:rPr>
        <w:t xml:space="preserve"> деловая (коммерческие договоры, предложения, морское страхование и пр.), финансово-экономическая (</w:t>
      </w:r>
      <w:proofErr w:type="spellStart"/>
      <w:r w:rsidR="00077798">
        <w:rPr>
          <w:rFonts w:ascii="Georgia" w:hAnsi="Georgia"/>
          <w:szCs w:val="24"/>
        </w:rPr>
        <w:t>криптовалюты</w:t>
      </w:r>
      <w:proofErr w:type="spellEnd"/>
      <w:r w:rsidR="00077798">
        <w:rPr>
          <w:rFonts w:ascii="Georgia" w:hAnsi="Georgia"/>
          <w:szCs w:val="24"/>
        </w:rPr>
        <w:t>, инвестирование, аудит, налоги)</w:t>
      </w:r>
      <w:r w:rsidR="00E31FBB">
        <w:rPr>
          <w:rFonts w:ascii="Georgia" w:hAnsi="Georgia"/>
          <w:szCs w:val="24"/>
        </w:rPr>
        <w:t>, общая.</w:t>
      </w:r>
      <w:proofErr w:type="gramEnd"/>
      <w:r w:rsidR="00E31FBB">
        <w:rPr>
          <w:rFonts w:ascii="Georgia" w:hAnsi="Georgia"/>
          <w:szCs w:val="24"/>
        </w:rPr>
        <w:t xml:space="preserve"> Переводил документацию таких компаний как «</w:t>
      </w:r>
      <w:proofErr w:type="spellStart"/>
      <w:r w:rsidR="00E31FBB">
        <w:rPr>
          <w:rFonts w:ascii="Georgia" w:hAnsi="Georgia"/>
          <w:szCs w:val="24"/>
        </w:rPr>
        <w:t>Сибур</w:t>
      </w:r>
      <w:proofErr w:type="spellEnd"/>
      <w:r w:rsidR="00E31FBB">
        <w:rPr>
          <w:rFonts w:ascii="Georgia" w:hAnsi="Georgia"/>
          <w:szCs w:val="24"/>
        </w:rPr>
        <w:t>», «</w:t>
      </w:r>
      <w:proofErr w:type="spellStart"/>
      <w:r w:rsidR="00E31FBB">
        <w:rPr>
          <w:rFonts w:ascii="Georgia" w:hAnsi="Georgia"/>
          <w:szCs w:val="24"/>
        </w:rPr>
        <w:t>НИПИгазпереработка</w:t>
      </w:r>
      <w:proofErr w:type="spellEnd"/>
      <w:r w:rsidR="00E31FBB">
        <w:rPr>
          <w:rFonts w:ascii="Georgia" w:hAnsi="Georgia"/>
          <w:szCs w:val="24"/>
        </w:rPr>
        <w:t>»,</w:t>
      </w:r>
      <w:r w:rsidR="002D6354">
        <w:rPr>
          <w:rFonts w:ascii="Georgia" w:hAnsi="Georgia"/>
          <w:szCs w:val="24"/>
        </w:rPr>
        <w:t xml:space="preserve"> «Норильский Никель», «Полюс»,</w:t>
      </w:r>
      <w:r w:rsidR="00E31FBB">
        <w:rPr>
          <w:rFonts w:ascii="Georgia" w:hAnsi="Georgia"/>
          <w:szCs w:val="24"/>
        </w:rPr>
        <w:t xml:space="preserve"> </w:t>
      </w:r>
      <w:proofErr w:type="spellStart"/>
      <w:r w:rsidR="00E31FBB">
        <w:rPr>
          <w:rFonts w:ascii="Georgia" w:hAnsi="Georgia"/>
          <w:szCs w:val="24"/>
        </w:rPr>
        <w:t>Linde</w:t>
      </w:r>
      <w:proofErr w:type="spellEnd"/>
      <w:r w:rsidR="00E31FBB">
        <w:rPr>
          <w:rFonts w:ascii="Georgia" w:hAnsi="Georgia"/>
          <w:szCs w:val="24"/>
        </w:rPr>
        <w:t xml:space="preserve"> (Германия), </w:t>
      </w:r>
      <w:proofErr w:type="spellStart"/>
      <w:r w:rsidR="00E31FBB">
        <w:rPr>
          <w:rFonts w:ascii="Georgia" w:hAnsi="Georgia"/>
          <w:szCs w:val="24"/>
        </w:rPr>
        <w:t>Technip</w:t>
      </w:r>
      <w:proofErr w:type="spellEnd"/>
      <w:r w:rsidR="00E31FBB">
        <w:rPr>
          <w:rFonts w:ascii="Georgia" w:hAnsi="Georgia"/>
          <w:szCs w:val="24"/>
        </w:rPr>
        <w:t xml:space="preserve"> (Франция),</w:t>
      </w:r>
      <w:r w:rsidR="006338DD" w:rsidRPr="006338DD">
        <w:rPr>
          <w:rFonts w:ascii="Georgia" w:hAnsi="Georgia"/>
          <w:szCs w:val="24"/>
        </w:rPr>
        <w:t xml:space="preserve"> </w:t>
      </w:r>
      <w:r w:rsidR="006338DD">
        <w:rPr>
          <w:rFonts w:ascii="Georgia" w:hAnsi="Georgia"/>
          <w:szCs w:val="24"/>
          <w:lang w:val="en-US"/>
        </w:rPr>
        <w:t>SRK</w:t>
      </w:r>
      <w:r w:rsidR="006338DD" w:rsidRPr="006338DD">
        <w:rPr>
          <w:rFonts w:ascii="Georgia" w:hAnsi="Georgia"/>
          <w:szCs w:val="24"/>
        </w:rPr>
        <w:t xml:space="preserve"> </w:t>
      </w:r>
      <w:r w:rsidR="006338DD">
        <w:rPr>
          <w:rFonts w:ascii="Georgia" w:hAnsi="Georgia"/>
          <w:szCs w:val="24"/>
          <w:lang w:val="en-US"/>
        </w:rPr>
        <w:t>Consulting</w:t>
      </w:r>
      <w:r w:rsidR="006338DD" w:rsidRPr="006338DD">
        <w:rPr>
          <w:rFonts w:ascii="Georgia" w:hAnsi="Georgia"/>
          <w:szCs w:val="24"/>
        </w:rPr>
        <w:t xml:space="preserve"> </w:t>
      </w:r>
      <w:r w:rsidR="006338DD">
        <w:rPr>
          <w:rFonts w:ascii="Georgia" w:hAnsi="Georgia"/>
          <w:szCs w:val="24"/>
          <w:lang w:val="en-US"/>
        </w:rPr>
        <w:t>Limited</w:t>
      </w:r>
      <w:r w:rsidR="006338DD" w:rsidRPr="006338DD">
        <w:rPr>
          <w:rFonts w:ascii="Georgia" w:hAnsi="Georgia"/>
          <w:szCs w:val="24"/>
        </w:rPr>
        <w:t xml:space="preserve">, </w:t>
      </w:r>
      <w:r w:rsidR="006338DD">
        <w:rPr>
          <w:rFonts w:ascii="Georgia" w:hAnsi="Georgia"/>
          <w:szCs w:val="24"/>
          <w:lang w:val="en-US"/>
        </w:rPr>
        <w:t>Wood</w:t>
      </w:r>
      <w:r w:rsidR="006338DD" w:rsidRPr="006338DD">
        <w:rPr>
          <w:rFonts w:ascii="Georgia" w:hAnsi="Georgia"/>
          <w:szCs w:val="24"/>
        </w:rPr>
        <w:t xml:space="preserve"> </w:t>
      </w:r>
      <w:r w:rsidR="006338DD">
        <w:rPr>
          <w:rFonts w:ascii="Georgia" w:hAnsi="Georgia"/>
          <w:szCs w:val="24"/>
          <w:lang w:val="en-US"/>
        </w:rPr>
        <w:t>PLC</w:t>
      </w:r>
      <w:r w:rsidR="006338DD" w:rsidRPr="006338DD">
        <w:rPr>
          <w:rFonts w:ascii="Georgia" w:hAnsi="Georgia"/>
          <w:szCs w:val="24"/>
        </w:rPr>
        <w:t>,</w:t>
      </w:r>
      <w:r w:rsidRPr="009D6F82"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  <w:lang w:val="en-US"/>
        </w:rPr>
        <w:t>FLSmidth</w:t>
      </w:r>
      <w:proofErr w:type="spellEnd"/>
      <w:r w:rsidRPr="009D6F82">
        <w:rPr>
          <w:rFonts w:ascii="Georgia" w:hAnsi="Georgia"/>
          <w:szCs w:val="24"/>
        </w:rPr>
        <w:t>,</w:t>
      </w:r>
      <w:r w:rsidR="006338DD" w:rsidRPr="006338DD">
        <w:rPr>
          <w:rFonts w:ascii="Georgia" w:hAnsi="Georgia"/>
          <w:szCs w:val="24"/>
        </w:rPr>
        <w:t xml:space="preserve"> </w:t>
      </w:r>
      <w:r w:rsidR="00E31FBB">
        <w:rPr>
          <w:rFonts w:ascii="Georgia" w:hAnsi="Georgia"/>
          <w:szCs w:val="24"/>
        </w:rPr>
        <w:t xml:space="preserve"> MARSH (Великобритания), </w:t>
      </w:r>
      <w:proofErr w:type="spellStart"/>
      <w:r w:rsidR="00E31FBB">
        <w:rPr>
          <w:rFonts w:ascii="Georgia" w:hAnsi="Georgia"/>
          <w:szCs w:val="24"/>
          <w:lang w:val="en-US"/>
        </w:rPr>
        <w:t>Dynacom</w:t>
      </w:r>
      <w:proofErr w:type="spellEnd"/>
      <w:r w:rsidR="00E31FBB" w:rsidRPr="00E31FBB">
        <w:rPr>
          <w:rFonts w:ascii="Georgia" w:hAnsi="Georgia"/>
          <w:szCs w:val="24"/>
        </w:rPr>
        <w:t xml:space="preserve"> </w:t>
      </w:r>
      <w:r w:rsidR="00E31FBB">
        <w:rPr>
          <w:rFonts w:ascii="Georgia" w:hAnsi="Georgia"/>
          <w:szCs w:val="24"/>
          <w:lang w:val="en-US"/>
        </w:rPr>
        <w:t>Tankers</w:t>
      </w:r>
      <w:r w:rsidR="00E31FBB" w:rsidRPr="00E31FBB">
        <w:rPr>
          <w:rFonts w:ascii="Georgia" w:hAnsi="Georgia"/>
          <w:szCs w:val="24"/>
        </w:rPr>
        <w:t xml:space="preserve"> </w:t>
      </w:r>
      <w:r w:rsidR="00E31FBB">
        <w:rPr>
          <w:rFonts w:ascii="Georgia" w:hAnsi="Georgia"/>
          <w:szCs w:val="24"/>
          <w:lang w:val="en-US"/>
        </w:rPr>
        <w:t>Management</w:t>
      </w:r>
      <w:r w:rsidR="00E31FBB" w:rsidRPr="00E31FBB">
        <w:rPr>
          <w:rFonts w:ascii="Georgia" w:hAnsi="Georgia"/>
          <w:szCs w:val="24"/>
        </w:rPr>
        <w:t xml:space="preserve"> </w:t>
      </w:r>
      <w:r w:rsidR="00E31FBB">
        <w:rPr>
          <w:rFonts w:ascii="Georgia" w:hAnsi="Georgia"/>
          <w:szCs w:val="24"/>
          <w:lang w:val="en-US"/>
        </w:rPr>
        <w:t>Ltd</w:t>
      </w:r>
      <w:r w:rsidR="00E31FBB" w:rsidRPr="00E31FBB">
        <w:rPr>
          <w:rFonts w:ascii="Georgia" w:hAnsi="Georgia"/>
          <w:szCs w:val="24"/>
        </w:rPr>
        <w:t>. и многих других.</w:t>
      </w:r>
      <w:r>
        <w:rPr>
          <w:rFonts w:ascii="Georgia" w:hAnsi="Georgia"/>
          <w:szCs w:val="24"/>
        </w:rPr>
        <w:t xml:space="preserve"> С весны 2019 года на регулярной основе занимаюсь переводами научных статей для англоязычной версии журнала «Светотехника» в рамках сотрудничества с бюро переводов </w:t>
      </w:r>
      <w:proofErr w:type="spellStart"/>
      <w:r>
        <w:rPr>
          <w:rFonts w:ascii="Georgia" w:hAnsi="Georgia"/>
          <w:szCs w:val="24"/>
        </w:rPr>
        <w:t>Libete</w:t>
      </w:r>
      <w:proofErr w:type="spellEnd"/>
      <w:r w:rsidRPr="009D6F82">
        <w:rPr>
          <w:rFonts w:ascii="Georgia" w:hAnsi="Georgia"/>
          <w:szCs w:val="24"/>
        </w:rPr>
        <w:t>;</w:t>
      </w:r>
    </w:p>
    <w:p w:rsidR="00DD71D5" w:rsidRPr="00D31BB8" w:rsidRDefault="009D6F82" w:rsidP="00DD71D5">
      <w:pPr>
        <w:pStyle w:val="a7"/>
        <w:numPr>
          <w:ilvl w:val="0"/>
          <w:numId w:val="2"/>
        </w:numPr>
        <w:jc w:val="both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t>о</w:t>
      </w:r>
      <w:r w:rsidR="00DD71D5">
        <w:rPr>
          <w:rFonts w:ascii="Georgia" w:hAnsi="Georgia"/>
          <w:szCs w:val="24"/>
        </w:rPr>
        <w:t xml:space="preserve">пытный пользователь ПК: владею программами пакета </w:t>
      </w:r>
      <w:r w:rsidR="00DD71D5">
        <w:rPr>
          <w:rFonts w:ascii="Georgia" w:hAnsi="Georgia"/>
          <w:szCs w:val="24"/>
          <w:lang w:val="en-US"/>
        </w:rPr>
        <w:t>Microsoft</w:t>
      </w:r>
      <w:r w:rsidR="00DD71D5" w:rsidRPr="00DD71D5">
        <w:rPr>
          <w:rFonts w:ascii="Georgia" w:hAnsi="Georgia"/>
          <w:szCs w:val="24"/>
        </w:rPr>
        <w:t xml:space="preserve"> </w:t>
      </w:r>
      <w:r w:rsidR="00DD71D5">
        <w:rPr>
          <w:rFonts w:ascii="Georgia" w:hAnsi="Georgia"/>
          <w:szCs w:val="24"/>
          <w:lang w:val="en-US"/>
        </w:rPr>
        <w:t>Office</w:t>
      </w:r>
      <w:r w:rsidR="00DD71D5" w:rsidRPr="00DD71D5">
        <w:rPr>
          <w:rFonts w:ascii="Georgia" w:hAnsi="Georgia"/>
          <w:szCs w:val="24"/>
        </w:rPr>
        <w:t xml:space="preserve">, </w:t>
      </w:r>
      <w:r w:rsidR="00D31BB8">
        <w:rPr>
          <w:rFonts w:ascii="Georgia" w:hAnsi="Georgia"/>
          <w:szCs w:val="24"/>
          <w:lang w:val="en-US"/>
        </w:rPr>
        <w:t>CAT</w:t>
      </w:r>
      <w:r w:rsidR="00D31BB8" w:rsidRPr="00D31BB8">
        <w:rPr>
          <w:rFonts w:ascii="Georgia" w:hAnsi="Georgia"/>
          <w:szCs w:val="24"/>
        </w:rPr>
        <w:t>-</w:t>
      </w:r>
      <w:r w:rsidR="00D31BB8">
        <w:rPr>
          <w:rFonts w:ascii="Georgia" w:hAnsi="Georgia"/>
          <w:szCs w:val="24"/>
        </w:rPr>
        <w:t>инструмент</w:t>
      </w:r>
      <w:r w:rsidR="0081325C">
        <w:rPr>
          <w:rFonts w:ascii="Georgia" w:hAnsi="Georgia"/>
          <w:szCs w:val="24"/>
        </w:rPr>
        <w:t>ами</w:t>
      </w:r>
      <w:r w:rsidR="00D31BB8">
        <w:rPr>
          <w:rFonts w:ascii="Georgia" w:hAnsi="Georgia"/>
          <w:szCs w:val="24"/>
        </w:rPr>
        <w:t xml:space="preserve"> </w:t>
      </w:r>
      <w:proofErr w:type="spellStart"/>
      <w:r w:rsidR="006568F2">
        <w:rPr>
          <w:rFonts w:ascii="Georgia" w:hAnsi="Georgia"/>
          <w:szCs w:val="24"/>
          <w:lang w:val="en-US"/>
        </w:rPr>
        <w:t>Trados</w:t>
      </w:r>
      <w:proofErr w:type="spellEnd"/>
      <w:r w:rsidR="006568F2" w:rsidRPr="006568F2">
        <w:rPr>
          <w:rFonts w:ascii="Georgia" w:hAnsi="Georgia"/>
          <w:szCs w:val="24"/>
        </w:rPr>
        <w:t xml:space="preserve"> </w:t>
      </w:r>
      <w:r w:rsidR="006568F2">
        <w:rPr>
          <w:rFonts w:ascii="Georgia" w:hAnsi="Georgia"/>
          <w:szCs w:val="24"/>
          <w:lang w:val="en-US"/>
        </w:rPr>
        <w:t>Studio</w:t>
      </w:r>
      <w:r w:rsidR="006568F2" w:rsidRPr="00744704">
        <w:rPr>
          <w:rFonts w:ascii="Georgia" w:hAnsi="Georgia"/>
          <w:szCs w:val="24"/>
        </w:rPr>
        <w:t xml:space="preserve"> </w:t>
      </w:r>
      <w:r w:rsidR="006568F2" w:rsidRPr="006568F2">
        <w:rPr>
          <w:rFonts w:ascii="Georgia" w:hAnsi="Georgia"/>
          <w:szCs w:val="24"/>
        </w:rPr>
        <w:t xml:space="preserve">2017, </w:t>
      </w:r>
      <w:proofErr w:type="spellStart"/>
      <w:r w:rsidR="00D31BB8">
        <w:rPr>
          <w:rFonts w:ascii="Georgia" w:hAnsi="Georgia"/>
          <w:szCs w:val="24"/>
          <w:lang w:val="en-US"/>
        </w:rPr>
        <w:t>SmartCAT</w:t>
      </w:r>
      <w:proofErr w:type="spellEnd"/>
      <w:r w:rsidR="0081325C">
        <w:rPr>
          <w:rFonts w:ascii="Georgia" w:hAnsi="Georgia"/>
          <w:szCs w:val="24"/>
        </w:rPr>
        <w:t xml:space="preserve"> и </w:t>
      </w:r>
      <w:proofErr w:type="spellStart"/>
      <w:r w:rsidR="0081325C">
        <w:rPr>
          <w:rFonts w:ascii="Georgia" w:hAnsi="Georgia"/>
          <w:szCs w:val="24"/>
          <w:lang w:val="en-US"/>
        </w:rPr>
        <w:t>MemSource</w:t>
      </w:r>
      <w:proofErr w:type="spellEnd"/>
      <w:r w:rsidR="00D31BB8">
        <w:rPr>
          <w:rFonts w:ascii="Georgia" w:hAnsi="Georgia"/>
          <w:szCs w:val="24"/>
        </w:rPr>
        <w:t xml:space="preserve"> и программой для создания чертежей </w:t>
      </w:r>
      <w:r w:rsidR="00D31BB8">
        <w:rPr>
          <w:rFonts w:ascii="Georgia" w:hAnsi="Georgia"/>
          <w:szCs w:val="24"/>
          <w:lang w:val="en-US"/>
        </w:rPr>
        <w:t>AutoCAD</w:t>
      </w:r>
      <w:r w:rsidR="00D31BB8" w:rsidRPr="00D31BB8">
        <w:rPr>
          <w:rFonts w:ascii="Georgia" w:hAnsi="Georgia"/>
          <w:szCs w:val="24"/>
        </w:rPr>
        <w:t xml:space="preserve">, </w:t>
      </w:r>
      <w:r w:rsidR="00D31BB8">
        <w:rPr>
          <w:rFonts w:ascii="Georgia" w:hAnsi="Georgia"/>
          <w:szCs w:val="24"/>
        </w:rPr>
        <w:t xml:space="preserve">всегда готов освоить новое </w:t>
      </w:r>
      <w:proofErr w:type="gramStart"/>
      <w:r w:rsidR="00D31BB8">
        <w:rPr>
          <w:rFonts w:ascii="Georgia" w:hAnsi="Georgia"/>
          <w:szCs w:val="24"/>
        </w:rPr>
        <w:t>ПО</w:t>
      </w:r>
      <w:proofErr w:type="gramEnd"/>
      <w:r w:rsidR="00D31BB8">
        <w:rPr>
          <w:rFonts w:ascii="Georgia" w:hAnsi="Georgia"/>
          <w:szCs w:val="24"/>
        </w:rPr>
        <w:t xml:space="preserve"> </w:t>
      </w:r>
      <w:proofErr w:type="spellStart"/>
      <w:proofErr w:type="gramStart"/>
      <w:r w:rsidR="00D31BB8">
        <w:rPr>
          <w:rFonts w:ascii="Georgia" w:hAnsi="Georgia"/>
          <w:szCs w:val="24"/>
        </w:rPr>
        <w:t>по</w:t>
      </w:r>
      <w:proofErr w:type="spellEnd"/>
      <w:proofErr w:type="gramEnd"/>
      <w:r w:rsidR="00D31BB8">
        <w:rPr>
          <w:rFonts w:ascii="Georgia" w:hAnsi="Georgia"/>
          <w:szCs w:val="24"/>
        </w:rPr>
        <w:t xml:space="preserve"> мере потребности</w:t>
      </w:r>
      <w:r w:rsidR="00730618">
        <w:rPr>
          <w:rFonts w:ascii="Georgia" w:hAnsi="Georgia"/>
          <w:szCs w:val="24"/>
        </w:rPr>
        <w:t>;</w:t>
      </w:r>
    </w:p>
    <w:p w:rsidR="00D31BB8" w:rsidRDefault="009D6F82" w:rsidP="00DD71D5">
      <w:pPr>
        <w:pStyle w:val="a7"/>
        <w:numPr>
          <w:ilvl w:val="0"/>
          <w:numId w:val="2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г</w:t>
      </w:r>
      <w:r w:rsidR="00D31BB8" w:rsidRPr="00D31BB8">
        <w:rPr>
          <w:rFonts w:ascii="Georgia" w:hAnsi="Georgia"/>
          <w:szCs w:val="24"/>
        </w:rPr>
        <w:t>рамотная</w:t>
      </w:r>
      <w:r w:rsidR="00730618">
        <w:rPr>
          <w:rFonts w:ascii="Georgia" w:hAnsi="Georgia"/>
          <w:szCs w:val="24"/>
        </w:rPr>
        <w:t xml:space="preserve"> речь и письмо;</w:t>
      </w:r>
    </w:p>
    <w:p w:rsidR="00D31BB8" w:rsidRDefault="009D6F82" w:rsidP="00DD71D5">
      <w:pPr>
        <w:pStyle w:val="a7"/>
        <w:numPr>
          <w:ilvl w:val="0"/>
          <w:numId w:val="2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в</w:t>
      </w:r>
      <w:r w:rsidR="00730618">
        <w:rPr>
          <w:rFonts w:ascii="Georgia" w:hAnsi="Georgia"/>
          <w:szCs w:val="24"/>
        </w:rPr>
        <w:t>ладею этикетом делового общения;</w:t>
      </w:r>
    </w:p>
    <w:p w:rsidR="00D31BB8" w:rsidRDefault="009D6F82" w:rsidP="00DD71D5">
      <w:pPr>
        <w:pStyle w:val="a7"/>
        <w:numPr>
          <w:ilvl w:val="0"/>
          <w:numId w:val="2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в</w:t>
      </w:r>
      <w:r w:rsidR="00D31BB8">
        <w:rPr>
          <w:rFonts w:ascii="Georgia" w:hAnsi="Georgia"/>
          <w:szCs w:val="24"/>
        </w:rPr>
        <w:t>ла</w:t>
      </w:r>
      <w:r w:rsidR="00E75586">
        <w:rPr>
          <w:rFonts w:ascii="Georgia" w:hAnsi="Georgia"/>
          <w:szCs w:val="24"/>
        </w:rPr>
        <w:t xml:space="preserve">дение языками: </w:t>
      </w:r>
      <w:r w:rsidR="00E75586" w:rsidRPr="00E75586">
        <w:rPr>
          <w:rFonts w:ascii="Georgia" w:hAnsi="Georgia"/>
          <w:b/>
          <w:szCs w:val="24"/>
        </w:rPr>
        <w:t>русский</w:t>
      </w:r>
      <w:r w:rsidR="00E75586">
        <w:rPr>
          <w:rFonts w:ascii="Georgia" w:hAnsi="Georgia"/>
          <w:szCs w:val="24"/>
        </w:rPr>
        <w:t xml:space="preserve"> – родной;</w:t>
      </w:r>
      <w:r w:rsidR="00D31BB8">
        <w:rPr>
          <w:rFonts w:ascii="Georgia" w:hAnsi="Georgia"/>
          <w:szCs w:val="24"/>
        </w:rPr>
        <w:t xml:space="preserve"> </w:t>
      </w:r>
      <w:r w:rsidR="00D31BB8" w:rsidRPr="00E75586">
        <w:rPr>
          <w:rFonts w:ascii="Georgia" w:hAnsi="Georgia"/>
          <w:b/>
          <w:szCs w:val="24"/>
        </w:rPr>
        <w:t>английский</w:t>
      </w:r>
      <w:r w:rsidR="00D31BB8">
        <w:rPr>
          <w:rFonts w:ascii="Georgia" w:hAnsi="Georgia"/>
          <w:szCs w:val="24"/>
        </w:rPr>
        <w:t xml:space="preserve"> – свободный разговорный, письменный, техническая терминология</w:t>
      </w:r>
      <w:r w:rsidR="00E75586">
        <w:rPr>
          <w:rFonts w:ascii="Georgia" w:hAnsi="Georgia"/>
          <w:szCs w:val="24"/>
        </w:rPr>
        <w:t xml:space="preserve">; </w:t>
      </w:r>
      <w:r w:rsidR="00E75586" w:rsidRPr="00E75586">
        <w:rPr>
          <w:rFonts w:ascii="Georgia" w:hAnsi="Georgia"/>
          <w:b/>
          <w:szCs w:val="24"/>
        </w:rPr>
        <w:t>шведский</w:t>
      </w:r>
      <w:r w:rsidR="00E75586">
        <w:rPr>
          <w:rFonts w:ascii="Georgia" w:hAnsi="Georgia"/>
          <w:szCs w:val="24"/>
        </w:rPr>
        <w:t xml:space="preserve"> – </w:t>
      </w:r>
      <w:r>
        <w:rPr>
          <w:rFonts w:ascii="Georgia" w:hAnsi="Georgia"/>
          <w:szCs w:val="24"/>
        </w:rPr>
        <w:t xml:space="preserve">уровень </w:t>
      </w:r>
      <w:r w:rsidR="00E75586">
        <w:rPr>
          <w:rFonts w:ascii="Georgia" w:hAnsi="Georgia"/>
          <w:szCs w:val="24"/>
        </w:rPr>
        <w:t>В</w:t>
      </w:r>
      <w:proofErr w:type="gramStart"/>
      <w:r w:rsidR="00E75586">
        <w:rPr>
          <w:rFonts w:ascii="Georgia" w:hAnsi="Georgia"/>
          <w:szCs w:val="24"/>
        </w:rPr>
        <w:t>1</w:t>
      </w:r>
      <w:proofErr w:type="gramEnd"/>
      <w:r w:rsidR="00E75586">
        <w:rPr>
          <w:rFonts w:ascii="Georgia" w:hAnsi="Georgia"/>
          <w:szCs w:val="24"/>
        </w:rPr>
        <w:t>, продолжаю изучение</w:t>
      </w:r>
      <w:r w:rsidR="00D31BB8">
        <w:rPr>
          <w:rFonts w:ascii="Georgia" w:hAnsi="Georgia"/>
          <w:szCs w:val="24"/>
        </w:rPr>
        <w:t>.</w:t>
      </w:r>
    </w:p>
    <w:p w:rsidR="00077798" w:rsidRPr="00077798" w:rsidRDefault="00077798" w:rsidP="00077798">
      <w:pPr>
        <w:ind w:left="360"/>
        <w:jc w:val="both"/>
        <w:rPr>
          <w:rFonts w:ascii="Georgia" w:hAnsi="Georgia"/>
          <w:szCs w:val="24"/>
        </w:rPr>
      </w:pPr>
    </w:p>
    <w:p w:rsidR="00D31BB8" w:rsidRDefault="00D31BB8" w:rsidP="00D31BB8">
      <w:pPr>
        <w:jc w:val="both"/>
        <w:rPr>
          <w:rFonts w:ascii="Georgia" w:hAnsi="Georgia"/>
          <w:szCs w:val="24"/>
        </w:rPr>
      </w:pPr>
    </w:p>
    <w:p w:rsidR="00D31BB8" w:rsidRPr="00D31BB8" w:rsidRDefault="00D31BB8" w:rsidP="00D31BB8">
      <w:pPr>
        <w:jc w:val="both"/>
        <w:rPr>
          <w:rFonts w:ascii="Georgia" w:hAnsi="Georgia"/>
          <w:szCs w:val="24"/>
        </w:rPr>
      </w:pPr>
    </w:p>
    <w:p w:rsidR="00704EFB" w:rsidRDefault="00704EFB" w:rsidP="0005139A">
      <w:pPr>
        <w:jc w:val="both"/>
        <w:rPr>
          <w:rFonts w:ascii="Georgia" w:hAnsi="Georgia"/>
          <w:b/>
          <w:szCs w:val="24"/>
        </w:rPr>
      </w:pPr>
    </w:p>
    <w:sectPr w:rsidR="00704EFB" w:rsidSect="008C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6EA"/>
    <w:multiLevelType w:val="hybridMultilevel"/>
    <w:tmpl w:val="D0B2D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655E"/>
    <w:multiLevelType w:val="hybridMultilevel"/>
    <w:tmpl w:val="6DEA1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2FC0"/>
    <w:multiLevelType w:val="hybridMultilevel"/>
    <w:tmpl w:val="24402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0128"/>
    <w:multiLevelType w:val="hybridMultilevel"/>
    <w:tmpl w:val="191CB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7850"/>
    <w:multiLevelType w:val="hybridMultilevel"/>
    <w:tmpl w:val="C19AA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65E0"/>
    <w:multiLevelType w:val="hybridMultilevel"/>
    <w:tmpl w:val="0214F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66DD"/>
    <w:multiLevelType w:val="hybridMultilevel"/>
    <w:tmpl w:val="E5544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A077F"/>
    <w:multiLevelType w:val="hybridMultilevel"/>
    <w:tmpl w:val="9BF8F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163E3"/>
    <w:multiLevelType w:val="hybridMultilevel"/>
    <w:tmpl w:val="B2449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2B2C"/>
    <w:multiLevelType w:val="hybridMultilevel"/>
    <w:tmpl w:val="DF0C7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D4617"/>
    <w:multiLevelType w:val="hybridMultilevel"/>
    <w:tmpl w:val="34B42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139A"/>
    <w:rsid w:val="00010AD8"/>
    <w:rsid w:val="000115F0"/>
    <w:rsid w:val="0005139A"/>
    <w:rsid w:val="00077798"/>
    <w:rsid w:val="000B2A8D"/>
    <w:rsid w:val="000F1CFB"/>
    <w:rsid w:val="00115812"/>
    <w:rsid w:val="00135AD3"/>
    <w:rsid w:val="0017698F"/>
    <w:rsid w:val="001960C6"/>
    <w:rsid w:val="002018CC"/>
    <w:rsid w:val="00212713"/>
    <w:rsid w:val="0027025C"/>
    <w:rsid w:val="002A0ACB"/>
    <w:rsid w:val="002C3D02"/>
    <w:rsid w:val="002D11DA"/>
    <w:rsid w:val="002D6354"/>
    <w:rsid w:val="00330E31"/>
    <w:rsid w:val="00343289"/>
    <w:rsid w:val="003614E7"/>
    <w:rsid w:val="003650A3"/>
    <w:rsid w:val="003D29F1"/>
    <w:rsid w:val="004053DB"/>
    <w:rsid w:val="00485286"/>
    <w:rsid w:val="004A762B"/>
    <w:rsid w:val="0053580F"/>
    <w:rsid w:val="005429B2"/>
    <w:rsid w:val="00563CCA"/>
    <w:rsid w:val="006227A7"/>
    <w:rsid w:val="006338DD"/>
    <w:rsid w:val="006568F2"/>
    <w:rsid w:val="006B70E1"/>
    <w:rsid w:val="00704EFB"/>
    <w:rsid w:val="00730618"/>
    <w:rsid w:val="00734A21"/>
    <w:rsid w:val="00744704"/>
    <w:rsid w:val="007451E4"/>
    <w:rsid w:val="007B4703"/>
    <w:rsid w:val="00807A51"/>
    <w:rsid w:val="0081325C"/>
    <w:rsid w:val="00865282"/>
    <w:rsid w:val="008C0381"/>
    <w:rsid w:val="00927C69"/>
    <w:rsid w:val="009D6F82"/>
    <w:rsid w:val="00A67178"/>
    <w:rsid w:val="00AF1827"/>
    <w:rsid w:val="00B55E33"/>
    <w:rsid w:val="00B93AA8"/>
    <w:rsid w:val="00B95C32"/>
    <w:rsid w:val="00C94145"/>
    <w:rsid w:val="00CA0C9A"/>
    <w:rsid w:val="00CE139B"/>
    <w:rsid w:val="00CF296C"/>
    <w:rsid w:val="00D31BB8"/>
    <w:rsid w:val="00D8286A"/>
    <w:rsid w:val="00D87185"/>
    <w:rsid w:val="00DD71D5"/>
    <w:rsid w:val="00DE0880"/>
    <w:rsid w:val="00E31F83"/>
    <w:rsid w:val="00E31FBB"/>
    <w:rsid w:val="00E75586"/>
    <w:rsid w:val="00E863AE"/>
    <w:rsid w:val="00EB426E"/>
    <w:rsid w:val="00F2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9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13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-emelyanoff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Емельянов</dc:creator>
  <cp:lastModifiedBy>Андрей Емельянов</cp:lastModifiedBy>
  <cp:revision>43</cp:revision>
  <dcterms:created xsi:type="dcterms:W3CDTF">2017-04-21T14:44:00Z</dcterms:created>
  <dcterms:modified xsi:type="dcterms:W3CDTF">2023-01-15T13:02:00Z</dcterms:modified>
</cp:coreProperties>
</file>