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08" w:rsidRPr="00121AC4" w:rsidRDefault="00DF0108" w:rsidP="007A39E8">
      <w:pPr>
        <w:jc w:val="both"/>
      </w:pPr>
    </w:p>
    <w:p w:rsidR="00442B25" w:rsidRPr="00442B25" w:rsidRDefault="00442B25" w:rsidP="007A39E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Default="00070BFC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Порываев Василий Федорович, 24 августа 1951 года рождения. 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Проживаю в г. Люберцы, Московской области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Мобильный телефон: 89099039723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Домашний телефон: 84955015257</w:t>
            </w:r>
          </w:p>
          <w:p w:rsidR="002720C6" w:rsidRP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Основная электронная почта:</w:t>
            </w:r>
            <w:r w:rsidRPr="002720C6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  <w:t>vasfedpor</w:t>
            </w:r>
            <w:r w:rsidRPr="002720C6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  <w:t>mail</w:t>
            </w:r>
            <w:r w:rsidRPr="002720C6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  <w:t>ru</w:t>
            </w:r>
          </w:p>
          <w:p w:rsidR="002720C6" w:rsidRPr="00442B25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2B25" w:rsidRP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Желаемая должность: переводчик английского и испанского языков на удаленной основе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0C6" w:rsidRPr="00442B25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42B25" w:rsidRPr="00442B25" w:rsidRDefault="00442B25" w:rsidP="007A39E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8055"/>
      </w:tblGrid>
      <w:tr w:rsidR="00442B25" w:rsidRPr="00442B25" w:rsidTr="00442B25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0C6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Опыт работы</w:t>
            </w:r>
            <w:r w:rsidR="00624D6C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качестве переводчика</w:t>
            </w:r>
            <w:r w:rsidR="002720C6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: более 5 лет 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42B25" w:rsidRPr="00442B25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Опыт  работы:</w:t>
            </w:r>
            <w:r w:rsidR="00624D6C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244B0" w:rsidRPr="00624D6C" w:rsidRDefault="007244B0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7244B0" w:rsidRPr="00624D6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624D6C">
              <w:rPr>
                <w:rFonts w:ascii="Times New Roman" w:hAnsi="Times New Roman"/>
                <w:b/>
                <w:sz w:val="24"/>
                <w:szCs w:val="24"/>
              </w:rPr>
              <w:t>Издательство «Ай Пи Эр Медиа»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г. Саратов) </w:t>
            </w:r>
          </w:p>
          <w:p w:rsidR="007244B0" w:rsidRPr="007244B0" w:rsidRDefault="007244B0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44B0" w:rsidRPr="007244B0" w:rsidRDefault="002720C6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  <w:r w:rsidR="007244B0" w:rsidRPr="007244B0">
              <w:rPr>
                <w:rFonts w:ascii="Times New Roman" w:hAnsi="Times New Roman"/>
                <w:sz w:val="24"/>
                <w:szCs w:val="24"/>
              </w:rPr>
              <w:t xml:space="preserve"> Референт</w:t>
            </w:r>
          </w:p>
          <w:p w:rsidR="007244B0" w:rsidRPr="000F662C" w:rsidRDefault="007244B0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4B0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Функции: П</w:t>
            </w:r>
            <w:r w:rsidR="007244B0" w:rsidRPr="000F662C">
              <w:rPr>
                <w:rFonts w:ascii="Times New Roman" w:hAnsi="Times New Roman"/>
                <w:sz w:val="24"/>
                <w:szCs w:val="24"/>
              </w:rPr>
              <w:t>еревод с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глийского на русский язык, </w:t>
            </w:r>
            <w:r w:rsidR="003A6E01" w:rsidRPr="000F6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4B0" w:rsidRPr="000F662C">
              <w:rPr>
                <w:rFonts w:ascii="Times New Roman" w:hAnsi="Times New Roman"/>
                <w:sz w:val="24"/>
                <w:szCs w:val="24"/>
              </w:rPr>
              <w:t xml:space="preserve">научно-практические комментарии и подготовка к </w:t>
            </w:r>
            <w:r w:rsidR="00A05911" w:rsidRPr="000F662C">
              <w:rPr>
                <w:rFonts w:ascii="Times New Roman" w:hAnsi="Times New Roman"/>
                <w:sz w:val="24"/>
                <w:szCs w:val="24"/>
              </w:rPr>
              <w:t xml:space="preserve">изданию в Российской Федерации </w:t>
            </w:r>
            <w:r w:rsidR="007244B0" w:rsidRPr="000F662C">
              <w:rPr>
                <w:rFonts w:ascii="Times New Roman" w:hAnsi="Times New Roman"/>
                <w:sz w:val="24"/>
                <w:szCs w:val="24"/>
              </w:rPr>
              <w:t>законодательства Европейского Союза. Работа осуществляется на договорной основе.</w:t>
            </w:r>
          </w:p>
          <w:p w:rsidR="00624D6C" w:rsidRPr="000F662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D6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работы:            с мая 2010 г.</w:t>
            </w:r>
            <w:r w:rsidRPr="007244B0">
              <w:rPr>
                <w:rFonts w:ascii="Times New Roman" w:hAnsi="Times New Roman"/>
                <w:sz w:val="24"/>
                <w:szCs w:val="24"/>
              </w:rPr>
              <w:t xml:space="preserve"> по настоящее время</w:t>
            </w:r>
          </w:p>
          <w:p w:rsidR="00624D6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D6C" w:rsidRPr="00624D6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/>
                <w:b/>
                <w:sz w:val="24"/>
                <w:szCs w:val="24"/>
              </w:rPr>
              <w:t>Фирма «Верба Легис» (Саратов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4D6C">
              <w:rPr>
                <w:rFonts w:ascii="Times New Roman" w:hAnsi="Times New Roman"/>
                <w:b/>
                <w:sz w:val="24"/>
                <w:szCs w:val="24"/>
              </w:rPr>
              <w:t xml:space="preserve">кая область) </w:t>
            </w:r>
          </w:p>
          <w:p w:rsidR="00624D6C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C6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работы: с декабря 2014 г. по настоящее время</w:t>
            </w:r>
          </w:p>
          <w:p w:rsidR="00624D6C" w:rsidRDefault="002720C6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Должность: Референт</w:t>
            </w:r>
            <w:r w:rsidR="00624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D6C" w:rsidRPr="007244B0" w:rsidRDefault="00624D6C" w:rsidP="007A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4B0" w:rsidRDefault="00624D6C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Функции: П</w:t>
            </w:r>
            <w:r w:rsidRPr="000F662C">
              <w:rPr>
                <w:rFonts w:ascii="Times New Roman" w:hAnsi="Times New Roman"/>
                <w:sz w:val="24"/>
                <w:szCs w:val="24"/>
              </w:rPr>
              <w:t>еревод с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глийского на русский язык, </w:t>
            </w:r>
            <w:r w:rsidRPr="000F662C">
              <w:rPr>
                <w:rFonts w:ascii="Times New Roman" w:hAnsi="Times New Roman"/>
                <w:sz w:val="24"/>
                <w:szCs w:val="24"/>
              </w:rPr>
              <w:t xml:space="preserve"> научно-практические комментарии и подготовка к изданию в Российской Федерации законодательства Европейского Союза. Работа осуществляется на договорной основе</w:t>
            </w:r>
            <w:r w:rsidR="00272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9E8" w:rsidRDefault="007A39E8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9E8" w:rsidRDefault="007A39E8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я сотрудничаю на удаленной основе с рядом бюро переводов из различных регионов России. 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C6">
              <w:rPr>
                <w:rFonts w:ascii="Times New Roman" w:hAnsi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  <w:p w:rsid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0C6" w:rsidRP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C6">
              <w:rPr>
                <w:rFonts w:ascii="Times New Roman" w:hAnsi="Times New Roman"/>
                <w:sz w:val="24"/>
                <w:szCs w:val="24"/>
              </w:rPr>
              <w:t>Период работы: февраль-июль 2009 г.</w:t>
            </w:r>
          </w:p>
          <w:p w:rsidR="002720C6" w:rsidRP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C6">
              <w:rPr>
                <w:rFonts w:ascii="Times New Roman" w:hAnsi="Times New Roman"/>
                <w:sz w:val="24"/>
                <w:szCs w:val="24"/>
              </w:rPr>
              <w:t>Должность: Старший прокурор Главного управления международного сотрудничества.</w:t>
            </w:r>
          </w:p>
          <w:p w:rsidR="002720C6" w:rsidRPr="002720C6" w:rsidRDefault="002720C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hAnsi="Times New Roman"/>
                <w:sz w:val="24"/>
                <w:szCs w:val="24"/>
              </w:rPr>
              <w:t>Функции: Организация взаимодействия с правоохранительными органами зарубежных государств и международными организациями.</w:t>
            </w:r>
          </w:p>
        </w:tc>
      </w:tr>
      <w:tr w:rsidR="00442B25" w:rsidRPr="00442B25" w:rsidTr="005F51B9">
        <w:trPr>
          <w:trHeight w:val="70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624D6C" w:rsidRDefault="00624D6C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24D6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Международный уголовный Трибунал по бывшей Югославии. Гаага. Нидерланды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Судебный прокурор 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0F662C" w:rsidRDefault="00624D6C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Функции: 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Расследование военных преступлений и преступлений против человечности на 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территории</w:t>
            </w:r>
            <w:r w:rsidR="000B651E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бывшей Югославии. Работа и повседневное общение на английском, на  одном из официальных языков Трибунала. Допрос свидетелей, подозреваемых и экспертов на английском языке. Отбор, анализ, и, при необходимости, перевод 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наиболее важных документов, относящихся к делу. Участие в судебных процессах в </w:t>
            </w:r>
            <w:r w:rsidR="000B651E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качестве прокурора – обвинителя и ведение процесса на английском языке.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Взаимодействие с местными органами власти и управления в бывшей Югославии, представителями международных организаций и дипломатических миссий.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Рук</w:t>
            </w:r>
            <w:r w:rsidR="000B651E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оводство следственными группами,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включая личное участие в допросах свидетелей, потерпевших и подозреваемых, подготовка дел к судебному разбирательству. Сос</w:t>
            </w:r>
            <w:r w:rsidR="00404E4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тавление ходатайств и прочей 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переписки на стадии</w:t>
            </w:r>
            <w:r w:rsidR="00D7004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 подготовительной стадии и стадии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судебного разбирательства, поддержание обвинения в судебной палате, подготовка дел к апелляции</w:t>
            </w:r>
            <w:r w:rsidR="00D7004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 участие в судебном рассмотрении в апелляционной палате. 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Я осуществлял в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заимодействие с местными органами власти и управления, правоохранительными органами в бывшей Югославии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а также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 командирами миротворческих организаций, работавших в Боснии и Герцеговине, Хорватии и Сербии, а также с военным контингентом из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различных стран, дислоцированны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 в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указанном регионе. Я приобрел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опыт 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работы с крупными многонациональными коллективами</w:t>
            </w:r>
            <w:r w:rsidR="00B2093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у</w:t>
            </w:r>
            <w:r w:rsidR="000F662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частвовал</w:t>
            </w:r>
            <w:r w:rsidR="00D7004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международных конференциях по вопросам гуманитарного права и сравнительного правоведения</w:t>
            </w:r>
            <w:r w:rsidR="00B2093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0F662C" w:rsidRPr="000F662C" w:rsidRDefault="000F662C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Во время службы в Трибунале я также длительное время применял в повседневной практике испанский язык. Это касалось, главным образом с расследованием преступлений в Боснии и Герцеговине, где осуществлял свою деятельность миротворческий контингент из стран Европейского Союза, в том числе из Испании. По долгу службы я длительное время работал с документами миротворческого контингента из Испании, допрашивал входивших в него военнослужащих различного уровня, переводил в оперативных целях документы с испанского на английский язык. </w:t>
            </w:r>
          </w:p>
          <w:p w:rsidR="006B1744" w:rsidRPr="00442B25" w:rsidRDefault="006B1744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 этого работал в органах прокуратуры Московской области: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1744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Прокуратура Московской области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с ноября 1989 по декабрь 1996</w:t>
            </w:r>
            <w:r w:rsidR="006B174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г.,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174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Люберецкий городской прокурор;</w:t>
            </w:r>
          </w:p>
          <w:p w:rsidR="006B1744" w:rsidRDefault="006B1744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B174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Прокуратура Московской области,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 августа 1985 по ноябрь 1989 г., Орехово-Зуевский городской прокурор;</w:t>
            </w:r>
          </w:p>
          <w:p w:rsidR="006B1744" w:rsidRDefault="006B1744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Прокуратура Московской области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с апреля 1981 по август 1985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г.,  прокурор Лотошинского района;</w:t>
            </w:r>
          </w:p>
          <w:p w:rsidR="00442B25" w:rsidRDefault="005D66D9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Прокуратура Московской области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с августа 1979 по апрель 1981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г.,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Прокурор следственного управления Прокуратуры Московской области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C35022" w:rsidRDefault="00C3502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Прокуратура</w:t>
            </w: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Московской области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с марта 1978 по август 1979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г.,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Помощник Коломенского городского прокурора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C35022" w:rsidRPr="00442B25" w:rsidRDefault="00C3502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Основные функции: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6B1744" w:rsidRPr="00442B25" w:rsidRDefault="006B1744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Осуществление надзора за исполнением советского и российского законодательства органами власти и управления. предприятиями, должностными лицами и гражданами на вверенной территории.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Участие в рассмотрении судами уголовных и гражданских дел и по поручению вышестоящего прокурора в арбитражных судах.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 xml:space="preserve">Руководство расследованием преступлений, включая личное участие в допросах свидетелей, потерпевших и подозреваемых, подготовка </w:t>
            </w:r>
            <w:r w:rsidR="00404E4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дел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 судебному разбирательству. Сос</w:t>
            </w:r>
            <w:r w:rsidR="00404E4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тавление ходатайств и прочей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</w:t>
            </w:r>
            <w:r w:rsidR="00404E4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судебной и переписки на стадии судебного разбирательства, поддержание обвинения в суде, подготовка дел к кассационному разбирательству. Взаимодействие с местными органами.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Руководство крупными коллективами, обучение молодых специалистов.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 xml:space="preserve">На вверенной территории обеспечивался достаточно высокий уровень законности и правопорядка. </w:t>
            </w: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15" w:type="dxa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442B25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</w:tr>
    </w:tbl>
    <w:p w:rsidR="00442B25" w:rsidRPr="00442B25" w:rsidRDefault="00442B25" w:rsidP="007A39E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kern w:val="0"/>
          <w:sz w:val="24"/>
          <w:szCs w:val="24"/>
          <w:lang w:eastAsia="ru-RU"/>
        </w:rPr>
      </w:pPr>
    </w:p>
    <w:tbl>
      <w:tblPr>
        <w:tblW w:w="51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82"/>
        <w:gridCol w:w="7696"/>
      </w:tblGrid>
      <w:tr w:rsidR="00442B25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42B25" w:rsidRPr="00442B25" w:rsidTr="00F33580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Основное — высшее</w:t>
            </w:r>
          </w:p>
        </w:tc>
      </w:tr>
      <w:tr w:rsidR="00442B25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D70047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РУДН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(высшее), с 1972 по 1978</w:t>
            </w:r>
            <w:r w:rsidR="00AA5DD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  <w:p w:rsidR="00D70047" w:rsidRDefault="00AA5DDC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Специальность</w:t>
            </w:r>
            <w:r w:rsidR="00D7004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:</w:t>
            </w:r>
            <w:r w:rsidR="00D70047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D7004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юрист</w:t>
            </w:r>
            <w:r w:rsidR="00F3358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области международного права</w:t>
            </w:r>
            <w:r w:rsidR="00D7004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переводчик </w:t>
            </w:r>
            <w:r w:rsidR="00D70047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английского и испанского языков</w:t>
            </w:r>
            <w:r w:rsidR="00624D6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AA5DDC" w:rsidRDefault="00AA5DDC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DDC" w:rsidRPr="00442B25" w:rsidRDefault="00AA5DDC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vAlign w:val="center"/>
            <w:hideMark/>
          </w:tcPr>
          <w:p w:rsidR="0025257E" w:rsidRPr="00442B25" w:rsidRDefault="00F33580" w:rsidP="007A39E8">
            <w:pPr>
              <w:suppressAutoHyphens w:val="0"/>
              <w:spacing w:after="0" w:line="240" w:lineRule="auto"/>
              <w:ind w:left="-1773" w:firstLine="1773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Профессиональные навыки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B25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976244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Знание и практика применения советского и российского права. Знание и практическое применение международного права. Многолетний опыт осуществления надзора за исполнением законодательства органами власти и управления, государственными и частными предприятиями, должностными лицами, предпринимателями и гражданами, расследования преступлений, участия в судебном разбирательстве гражданских и уголовных дел в национальных судах, а также участие в рассмотрении уголовных дел в суде международно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го уровня. В Трибунале судьями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прокурорами и защитниками работали представители различных государств и правовых систем, поэтому большое внимание уделялось сравнительному правоведению законодательства различных стран, судебных прецедентов и международных обычаев, что требовало изучения многочисленных законодательных и исполнительных актов в оригинале.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Опыт взаимодействия с органами власти и управления, руководителями различного уровня в СССР и Российской Федерации. Опыт сотрудничества и взаимодействия с органами власти и управления различных государств, дипломатическими представителями, международными организациями и военными. Знание и практическая работа на английском и испанском языках.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Практические навыки работы с ПК, знание программ Консультант плюс, Гарант, Westlaw, Factiva, Google, Wikipedia и других.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Обучение на курсах повышения квалификации работников прокуратуры СССР и Российской Федерации. Обучение на прокурорских курсах в Оксфорде и Колумбийском Университете США (Южная Каролина)</w:t>
            </w:r>
            <w:r w:rsidR="005A1CD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97624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 в Женевском учебном центре для сотрудников ООН.</w:t>
            </w:r>
          </w:p>
          <w:p w:rsidR="007244B0" w:rsidRPr="005A1CD2" w:rsidRDefault="00976244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Имею о</w:t>
            </w:r>
            <w:r w:rsidR="00442B25"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пыт руководства крупными коллективами в РФ и многонациональными коллективами на международном уровне.</w:t>
            </w:r>
          </w:p>
          <w:p w:rsidR="007244B0" w:rsidRPr="00121AC4" w:rsidRDefault="007244B0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0">
              <w:rPr>
                <w:rFonts w:ascii="Times New Roman" w:hAnsi="Times New Roman"/>
                <w:sz w:val="24"/>
                <w:szCs w:val="24"/>
              </w:rPr>
              <w:t>Неоднократно выступал с лекциями по вопросам осуществления международного правосудия, в том числе на курсах переподготовки военных юристов в Сан-Рем</w:t>
            </w:r>
            <w:r w:rsidR="00976244" w:rsidRPr="007244B0">
              <w:rPr>
                <w:rFonts w:ascii="Times New Roman" w:hAnsi="Times New Roman"/>
                <w:sz w:val="24"/>
                <w:szCs w:val="24"/>
              </w:rPr>
              <w:t>о (</w:t>
            </w:r>
            <w:r w:rsidRPr="007244B0">
              <w:rPr>
                <w:rFonts w:ascii="Times New Roman" w:hAnsi="Times New Roman"/>
                <w:sz w:val="24"/>
                <w:szCs w:val="24"/>
              </w:rPr>
              <w:t>Италия), Франкфурте (Германия) и Лейдене (Нидерланды)</w:t>
            </w:r>
            <w:r w:rsidR="00D700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C97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За годы работы на прокурорских должностях в прокуратуре Московской области мной обеспечивался надлежащий прокурорский надзор во вверенных мне прокуратурах, за что я неоднократно поощрялся Генеральным прокурором СССР, Генеральным прокурором Российской Федерации и прокурором Московской области.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За м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ноголетнюю работу в Международно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 Трибунале по бывшей Югославии я награжден двумя медалями ООН « За многолетнюю службу в ООН».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Из органов прокуратуры уволился с 31 декабря 1996 в связи с направлением на работу в Международный Уголовный Трибунал по бывшей Югославии и выходом на пенсию по выслуге лет.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  <w:t>Из Трибунала уволился по собственному желанию</w:t>
            </w:r>
            <w:r w:rsidR="002720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 выходом на пенсию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связи с окончанием рассмотрения порученных мне дел и предстоящим прекращением деятельности Трибунала</w:t>
            </w:r>
            <w:r w:rsidR="00E36C9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504B0D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Хотя долгие годы я работал по своей основной профессии юриста, я также имею значительную практику и по моей второй профессии переводчика с английского и испанского языков.</w:t>
            </w:r>
            <w:r w:rsidR="00E5306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студенческие годы с 1972 по 1978 г я регулярно работал в качестве переводчика по линии молодежных и студенческих организаций</w:t>
            </w:r>
            <w:r w:rsidR="002720C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  <w:r w:rsidR="00E53068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504B0D" w:rsidRDefault="00442B25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Я длительное время работал в Международном Трибунале по бывшей Югославии в качестве судебного проку</w:t>
            </w:r>
            <w:r w:rsidR="00624D6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рора и применял английский язык,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являющийся одним из официальных и рабочих языков Трибунала во время проведения переговоров, следственных действий и непосредственно во время судебных процессов </w:t>
            </w:r>
            <w:r w:rsidR="00504B0D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качестве обвинителя. </w:t>
            </w:r>
          </w:p>
          <w:p w:rsidR="00442B25" w:rsidRDefault="00504B0D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Я имею также практику переводчика испанского языка, так как длительное время находился в Испании в командировках, где я работал в различных архивах по делам,          связанным с пребыванием миротворческих сил из Испании на территории бывшей Югославии.</w:t>
            </w:r>
          </w:p>
          <w:p w:rsidR="00331FE6" w:rsidRPr="00D87923" w:rsidRDefault="00E53068" w:rsidP="007A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последние</w:t>
            </w:r>
            <w:r w:rsidR="00331FE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несколько лет </w:t>
            </w:r>
            <w:r w:rsidR="00331FE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я работаю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на дистанционной основе по </w:t>
            </w:r>
            <w:r w:rsidR="00331FE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оказанию юридических и переводческих услуг физическим и ю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ридическим лицам. Издательство А</w:t>
            </w:r>
            <w:r w:rsidR="00331FE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Й Пи ЭР Медия выпустило несколько электронных книг моих переводов нормативных актов Европейского союза с английского на русский язык</w:t>
            </w:r>
            <w:r w:rsidR="00331FE6" w:rsidRPr="00DF27B3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:</w:t>
            </w:r>
            <w:r w:rsidR="00DF27B3" w:rsidRPr="00D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7B3">
              <w:rPr>
                <w:rFonts w:ascii="Times New Roman" w:hAnsi="Times New Roman"/>
                <w:sz w:val="24"/>
                <w:szCs w:val="24"/>
              </w:rPr>
              <w:t>Они могут быть  найдены</w:t>
            </w:r>
            <w:r w:rsidR="00DF27B3" w:rsidRPr="00DF27B3">
              <w:rPr>
                <w:rFonts w:ascii="Times New Roman" w:hAnsi="Times New Roman"/>
                <w:sz w:val="24"/>
                <w:szCs w:val="24"/>
              </w:rPr>
              <w:t xml:space="preserve"> на сайте: ЭБС IPRbooks</w:t>
            </w:r>
            <w:r w:rsidR="00D879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FE6" w:rsidRPr="00442B25" w:rsidRDefault="00331FE6" w:rsidP="007A39E8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42B25" w:rsidRPr="00442B25" w:rsidTr="00F33580">
        <w:trPr>
          <w:trHeight w:val="150"/>
          <w:tblCellSpacing w:w="15" w:type="dxa"/>
        </w:trPr>
        <w:tc>
          <w:tcPr>
            <w:tcW w:w="496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25" w:rsidRPr="00442B25" w:rsidRDefault="00442B25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</w:tr>
      <w:tr w:rsidR="005A1CD2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A1CD2" w:rsidRPr="00442B25" w:rsidRDefault="00F33580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Повышение квалификации</w:t>
            </w:r>
            <w:r w:rsidR="005A1CD2"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: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Учебное заведение: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судебный прокурор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Год получения:</w:t>
            </w:r>
          </w:p>
        </w:tc>
        <w:tc>
          <w:tcPr>
            <w:tcW w:w="3951" w:type="pct"/>
            <w:vAlign w:val="center"/>
            <w:hideMark/>
          </w:tcPr>
          <w:p w:rsidR="005A1CD2" w:rsidRPr="005B0C53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B0C5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Университет Оксфорд, г. Оксфорд, Великобритания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Название курса (экзамена):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1999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Название курса (экзамена):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Участие прокурора в суде присяжных</w:t>
            </w:r>
          </w:p>
        </w:tc>
      </w:tr>
      <w:tr w:rsidR="005A1CD2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Судебный прокурор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Учебное заведение:</w:t>
            </w:r>
          </w:p>
        </w:tc>
        <w:tc>
          <w:tcPr>
            <w:tcW w:w="3951" w:type="pct"/>
            <w:vAlign w:val="center"/>
            <w:hideMark/>
          </w:tcPr>
          <w:p w:rsidR="005A1CD2" w:rsidRPr="005B0C53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B0C5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Национальный Центр переподготовки прокуроров, г. КОЛУМБИЯ. США, ШТАТ ЮЖНАЯ КАРОЛИНА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Год получения: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1998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3A6E01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Название курса (экзамена):</w:t>
            </w:r>
          </w:p>
          <w:p w:rsidR="005A1CD2" w:rsidRPr="003A6E01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Учебное заведение </w:t>
            </w: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Год получения  </w:t>
            </w:r>
          </w:p>
        </w:tc>
        <w:tc>
          <w:tcPr>
            <w:tcW w:w="3951" w:type="pct"/>
            <w:vAlign w:val="center"/>
            <w:hideMark/>
          </w:tcPr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Участие прокурора в суде присяжных</w:t>
            </w: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Учебный центр для сотрудников ООН</w:t>
            </w:r>
            <w:r w:rsidR="00B2093C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в Женеве.</w:t>
            </w: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A1CD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Октябрь 1999 , Сентябрь 2002</w:t>
            </w:r>
          </w:p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A1CD2" w:rsidRPr="00442B25" w:rsidTr="00600B64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Название курса (экзамена):</w:t>
            </w:r>
          </w:p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3951" w:type="pct"/>
            <w:vAlign w:val="center"/>
            <w:hideMark/>
          </w:tcPr>
          <w:p w:rsidR="005A1CD2" w:rsidRP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A1CD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Международное уголовное</w:t>
            </w:r>
            <w:r w:rsidR="00B2093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и гуманитарное </w:t>
            </w:r>
            <w:r w:rsidRPr="005A1CD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 xml:space="preserve"> право</w:t>
            </w:r>
          </w:p>
        </w:tc>
      </w:tr>
      <w:tr w:rsidR="005A1CD2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Немецкий: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средний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Испанский: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свободное владение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Английский:</w:t>
            </w: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свободное владение</w:t>
            </w:r>
          </w:p>
        </w:tc>
      </w:tr>
      <w:tr w:rsidR="005A1CD2" w:rsidRPr="00442B25" w:rsidTr="00600B64">
        <w:trPr>
          <w:trHeight w:val="15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3951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A1CD2" w:rsidRPr="00442B25" w:rsidTr="00F33580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888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4065" w:type="pct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женат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888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Дети:</w:t>
            </w:r>
          </w:p>
        </w:tc>
        <w:tc>
          <w:tcPr>
            <w:tcW w:w="4065" w:type="pct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есть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888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Личный автомобиль:</w:t>
            </w:r>
          </w:p>
        </w:tc>
        <w:tc>
          <w:tcPr>
            <w:tcW w:w="4065" w:type="pct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есть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888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Возможность командировок:</w:t>
            </w:r>
          </w:p>
        </w:tc>
        <w:tc>
          <w:tcPr>
            <w:tcW w:w="4065" w:type="pct"/>
            <w:gridSpan w:val="2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есть</w:t>
            </w:r>
          </w:p>
        </w:tc>
      </w:tr>
      <w:tr w:rsidR="005A1CD2" w:rsidRPr="00442B25" w:rsidTr="00600B64">
        <w:trPr>
          <w:tblCellSpacing w:w="15" w:type="dxa"/>
        </w:trPr>
        <w:tc>
          <w:tcPr>
            <w:tcW w:w="888" w:type="pct"/>
            <w:vAlign w:val="center"/>
            <w:hideMark/>
          </w:tcPr>
          <w:p w:rsidR="005A1CD2" w:rsidRPr="00442B25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О себе:</w:t>
            </w:r>
          </w:p>
        </w:tc>
        <w:tc>
          <w:tcPr>
            <w:tcW w:w="4065" w:type="pct"/>
            <w:gridSpan w:val="2"/>
            <w:vAlign w:val="center"/>
            <w:hideMark/>
          </w:tcPr>
          <w:p w:rsidR="005A1CD2" w:rsidRDefault="005A1CD2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Вредных привычек не имею. Увлекаюсь теа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тром‚ классической литературой‚ </w:t>
            </w:r>
            <w:r w:rsidRPr="00442B2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посещаю спортивный зал и бассейн.</w:t>
            </w:r>
            <w:r w:rsidR="00F3358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Совершенствую знание иностранных языков</w:t>
            </w:r>
            <w:r w:rsidR="00B2093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изучаю новые языки. П</w:t>
            </w:r>
            <w:r w:rsidR="00F3358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еревожу на русский международные правовые документы и </w:t>
            </w:r>
            <w:r w:rsidR="00B2093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изучаю </w:t>
            </w:r>
            <w:r w:rsidR="00F3358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систем</w:t>
            </w:r>
            <w:r w:rsidR="00F3358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иностранных государств</w:t>
            </w:r>
            <w:r w:rsidR="00B2093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B30B06" w:rsidRDefault="00B30B0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B30B06" w:rsidRDefault="00B30B0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B30B06" w:rsidRDefault="00B30B0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Список моих переводов, изданных издательством Ай Пи Эр Медиа:</w:t>
            </w:r>
          </w:p>
          <w:p w:rsidR="00B30B06" w:rsidRPr="00442B25" w:rsidRDefault="00B30B06" w:rsidP="007A39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Директива 2009/103/EC Европейского парламента и Совета ЕС от 16 сентября 2009 о страховании гражданской ответственности, связанной с транспортными средствами и об исполнении обязательств по такой ответственности [Электронный ресурс]/ Порываев В.Ф.— Электрон. текстовые данные.— Саратов: Ай Пи Эр Медиа, 2010.— 44 c.</w:t>
      </w:r>
      <w:r w:rsidRPr="00D8704F">
        <w:rPr>
          <w:rFonts w:ascii="Times New Roman" w:hAnsi="Times New Roman"/>
          <w:sz w:val="24"/>
          <w:szCs w:val="24"/>
        </w:rPr>
        <w:t xml:space="preserve"> </w:t>
      </w:r>
    </w:p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</w:p>
    <w:p w:rsidR="00B30B06" w:rsidRPr="00D8704F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Директива 2010/45/ЕС Европейского парламента и Совета ЕС от 7 июля 2010 г. о стандартах качества и безопасности человеческих органов, предназначенных для трансплантации [Электронный ресурс]/ Порываев В.Ф.— Электрон. текстовые данные.— Саратов: Ай Пи Эр Медиа, 2012.— 27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</w:p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</w:p>
    <w:p w:rsidR="00B30B06" w:rsidRPr="00D8704F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Директива Европейского парламента и совета ЕС 1999/45/EC от 31 мая 1999 года о сближении законодательных, регулятивных и административных положений Государств-членов ЕС, связанных с классификацией, упаковкой и маркировкой опасных препаратов [Электронный ресурс]/ Порываев В.Ф.— Электрон. текстовые данные.— Саратов: Ай Пи Эр Медиа, 2011.— 91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</w:p>
    <w:p w:rsidR="00B30B06" w:rsidRPr="00D8704F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Директива Европейского парламента и Совета ЕС 2001/83/EC от 6 ноября 2001 года о Кодексе Сообщества о лекарственных средствах для использования человеком [Электронный ресурс]/ — Электрон. текстовые данные.— Саратов: Ай Пи Эр Медиа, 2014.— 160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B06" w:rsidRPr="00D8704F" w:rsidRDefault="00B30B06" w:rsidP="007A39E8">
      <w:pPr>
        <w:jc w:val="both"/>
        <w:rPr>
          <w:rFonts w:ascii="Times New Roman" w:hAnsi="Times New Roman"/>
          <w:sz w:val="24"/>
          <w:szCs w:val="24"/>
        </w:rPr>
      </w:pPr>
    </w:p>
    <w:p w:rsidR="00B30B06" w:rsidRPr="00B30B06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Директива Европейского Парламента и Совета ЕС 2001/83/EC от 6 ноября 2001 года о Кодексе Сообщества о лекарственных средствах для их использования человеком [Электронный ресурс]/ Порываев В.Ф.— Электрон. текстовые данные.— Саратов: Ай Пи Эр Медиа, 2010.— 155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B06" w:rsidRPr="00B30B06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Директива Совета ЕС 97/78/ЕС от 18 декабря 1997 года, устанавливающая принципы управления организацией ветеринарных проверок продуктов, ввозимых в Сообщество из третьих стран [Электронный ресурс]/ Порываев В.Ф.— Электрон. текстовые данные.— Саратов: Ай Пи Эр Медиа, 2011.— 39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B06" w:rsidRPr="00B30B06" w:rsidRDefault="00B30B06" w:rsidP="007A39E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8704F">
        <w:rPr>
          <w:rFonts w:ascii="Times New Roman" w:hAnsi="Times New Roman"/>
          <w:color w:val="333333"/>
          <w:sz w:val="24"/>
          <w:szCs w:val="24"/>
        </w:rPr>
        <w:t>Порываев В.Ф. Регламент Европейского Парламента и Совета ЕС 726/2004 от 31 марта 2004 года по установлению процедуры Сообщества для авторизации и надзора в сфере медицинской продукции, предназначенной для человека и для ветеринарных целей [Электронный ресурс]/ Порываев В.Ф.— Электрон. текстовые данные.— Саратов: Ай Пи Эр Медиа, 2011.— 62 c.</w:t>
      </w:r>
      <w:r w:rsidRPr="00D870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2B25" w:rsidRPr="00442B25" w:rsidRDefault="00B30B06" w:rsidP="007A39E8">
      <w:pPr>
        <w:jc w:val="both"/>
      </w:pPr>
      <w:r w:rsidRPr="00D8704F">
        <w:rPr>
          <w:rFonts w:ascii="Times New Roman" w:hAnsi="Times New Roman"/>
          <w:color w:val="333333"/>
          <w:sz w:val="24"/>
          <w:szCs w:val="24"/>
        </w:rPr>
        <w:t>Сообщение Европейской Комиссии — Руководство о деталях различных категорий вариаций в условиях предоставления торговых лицензий для лекарственных средств, предназначенных для человека, и лекарственных средств для ветеринарных целей (2010/C 17/01) [Электронный ресурс]/ — Электрон. текстовые данные.— Саратов: Ай Пи Эр Медиа, 2014.— 76 c</w:t>
      </w:r>
    </w:p>
    <w:sectPr w:rsidR="00442B25" w:rsidRPr="00442B25" w:rsidSect="002C49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3" w:rsidRDefault="006D5003" w:rsidP="00846C25">
      <w:pPr>
        <w:spacing w:after="0" w:line="240" w:lineRule="auto"/>
      </w:pPr>
      <w:r>
        <w:separator/>
      </w:r>
    </w:p>
  </w:endnote>
  <w:endnote w:type="continuationSeparator" w:id="0">
    <w:p w:rsidR="006D5003" w:rsidRDefault="006D5003" w:rsidP="008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213"/>
    </w:sdtPr>
    <w:sdtContent>
      <w:p w:rsidR="00846C25" w:rsidRDefault="00925C37">
        <w:pPr>
          <w:pStyle w:val="a6"/>
          <w:jc w:val="right"/>
        </w:pPr>
        <w:fldSimple w:instr=" PAGE   \* MERGEFORMAT ">
          <w:r w:rsidR="006D5003">
            <w:rPr>
              <w:noProof/>
            </w:rPr>
            <w:t>1</w:t>
          </w:r>
        </w:fldSimple>
      </w:p>
    </w:sdtContent>
  </w:sdt>
  <w:p w:rsidR="00846C25" w:rsidRDefault="00846C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3" w:rsidRDefault="006D5003" w:rsidP="00846C25">
      <w:pPr>
        <w:spacing w:after="0" w:line="240" w:lineRule="auto"/>
      </w:pPr>
      <w:r>
        <w:separator/>
      </w:r>
    </w:p>
  </w:footnote>
  <w:footnote w:type="continuationSeparator" w:id="0">
    <w:p w:rsidR="006D5003" w:rsidRDefault="006D5003" w:rsidP="0084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2B25"/>
    <w:rsid w:val="00042785"/>
    <w:rsid w:val="00070BFC"/>
    <w:rsid w:val="000B651E"/>
    <w:rsid w:val="000F662C"/>
    <w:rsid w:val="001042FD"/>
    <w:rsid w:val="00121AC4"/>
    <w:rsid w:val="00124086"/>
    <w:rsid w:val="001472F2"/>
    <w:rsid w:val="001F09C4"/>
    <w:rsid w:val="0021431D"/>
    <w:rsid w:val="002312ED"/>
    <w:rsid w:val="0025257E"/>
    <w:rsid w:val="00255FA3"/>
    <w:rsid w:val="002720C6"/>
    <w:rsid w:val="00286348"/>
    <w:rsid w:val="002A2AF1"/>
    <w:rsid w:val="002B31CE"/>
    <w:rsid w:val="002C4945"/>
    <w:rsid w:val="002F5E8D"/>
    <w:rsid w:val="00331FE6"/>
    <w:rsid w:val="003A6E01"/>
    <w:rsid w:val="003D0149"/>
    <w:rsid w:val="003E7A9A"/>
    <w:rsid w:val="00404E4D"/>
    <w:rsid w:val="00404FA0"/>
    <w:rsid w:val="0041196D"/>
    <w:rsid w:val="00442B25"/>
    <w:rsid w:val="00463316"/>
    <w:rsid w:val="004B2E18"/>
    <w:rsid w:val="004D5F41"/>
    <w:rsid w:val="00504B0D"/>
    <w:rsid w:val="00551DBD"/>
    <w:rsid w:val="005A1CD2"/>
    <w:rsid w:val="005B0C53"/>
    <w:rsid w:val="005D66D9"/>
    <w:rsid w:val="005F51B9"/>
    <w:rsid w:val="00600B64"/>
    <w:rsid w:val="00624D6C"/>
    <w:rsid w:val="00661CA1"/>
    <w:rsid w:val="006B1744"/>
    <w:rsid w:val="006D5003"/>
    <w:rsid w:val="006F74A4"/>
    <w:rsid w:val="00703837"/>
    <w:rsid w:val="007244B0"/>
    <w:rsid w:val="007A39E8"/>
    <w:rsid w:val="007A74A6"/>
    <w:rsid w:val="007B2FBC"/>
    <w:rsid w:val="007B3818"/>
    <w:rsid w:val="007D0DEC"/>
    <w:rsid w:val="007E03CB"/>
    <w:rsid w:val="007F7734"/>
    <w:rsid w:val="00846C25"/>
    <w:rsid w:val="008834AD"/>
    <w:rsid w:val="008D2491"/>
    <w:rsid w:val="00925C37"/>
    <w:rsid w:val="00954010"/>
    <w:rsid w:val="00976244"/>
    <w:rsid w:val="009F354F"/>
    <w:rsid w:val="00A05911"/>
    <w:rsid w:val="00AA5DDC"/>
    <w:rsid w:val="00B2093C"/>
    <w:rsid w:val="00B30B06"/>
    <w:rsid w:val="00B46F4D"/>
    <w:rsid w:val="00BB2139"/>
    <w:rsid w:val="00C35022"/>
    <w:rsid w:val="00C85F13"/>
    <w:rsid w:val="00CB7432"/>
    <w:rsid w:val="00CC5B31"/>
    <w:rsid w:val="00D70047"/>
    <w:rsid w:val="00D726C5"/>
    <w:rsid w:val="00D87923"/>
    <w:rsid w:val="00D96A35"/>
    <w:rsid w:val="00DA1F54"/>
    <w:rsid w:val="00DC3622"/>
    <w:rsid w:val="00DD590D"/>
    <w:rsid w:val="00DF0108"/>
    <w:rsid w:val="00DF27B3"/>
    <w:rsid w:val="00E36C97"/>
    <w:rsid w:val="00E53068"/>
    <w:rsid w:val="00E61D91"/>
    <w:rsid w:val="00E77E11"/>
    <w:rsid w:val="00F164CF"/>
    <w:rsid w:val="00F33580"/>
    <w:rsid w:val="00F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0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B25"/>
    <w:rPr>
      <w:color w:val="0000FF"/>
      <w:u w:val="single"/>
    </w:rPr>
  </w:style>
  <w:style w:type="paragraph" w:customStyle="1" w:styleId="com">
    <w:name w:val="com"/>
    <w:basedOn w:val="a"/>
    <w:rsid w:val="00442B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top">
    <w:name w:val="top"/>
    <w:basedOn w:val="a"/>
    <w:rsid w:val="00442B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C25"/>
    <w:rPr>
      <w:rFonts w:ascii="Calibri" w:hAnsi="Calibri"/>
      <w:kern w:val="1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unhideWhenUsed/>
    <w:rsid w:val="0084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C25"/>
    <w:rPr>
      <w:rFonts w:ascii="Calibri" w:hAnsi="Calibri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B0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VasilyF</cp:lastModifiedBy>
  <cp:revision>2</cp:revision>
  <dcterms:created xsi:type="dcterms:W3CDTF">2016-03-18T05:06:00Z</dcterms:created>
  <dcterms:modified xsi:type="dcterms:W3CDTF">2016-03-18T05:06:00Z</dcterms:modified>
</cp:coreProperties>
</file>