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1C7DAD" w:rsidRPr="001C7DAD" w:rsidTr="001C7DAD">
        <w:tc>
          <w:tcPr>
            <w:tcW w:w="4785" w:type="dxa"/>
          </w:tcPr>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Pr="003A2FB9" w:rsidRDefault="001C7DAD" w:rsidP="001C7DAD">
            <w:pPr>
              <w:autoSpaceDE w:val="0"/>
              <w:autoSpaceDN w:val="0"/>
              <w:adjustRightInd w:val="0"/>
              <w:ind w:firstLine="300"/>
              <w:jc w:val="both"/>
              <w:rPr>
                <w:rFonts w:ascii="Arial CYR" w:hAnsi="Arial CYR" w:cs="Arial CYR"/>
                <w:color w:val="000000"/>
              </w:rPr>
            </w:pPr>
            <w:r w:rsidRPr="003A2FB9">
              <w:rPr>
                <w:rFonts w:ascii="Arial CYR" w:hAnsi="Arial CYR" w:cs="Arial CYR"/>
                <w:color w:val="000000"/>
              </w:rPr>
              <w:t>3. Степени жесткости XVI-XX по вибрационным нагрузкам устанавливают для изделий миниатюрных и сверхминиатюрных конструкций (например, для микроэлементов, микросхем, полупроводниковых приборов).</w:t>
            </w:r>
          </w:p>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Pr="003A2FB9" w:rsidRDefault="001C7DAD" w:rsidP="001C7DAD">
            <w:pPr>
              <w:autoSpaceDE w:val="0"/>
              <w:autoSpaceDN w:val="0"/>
              <w:adjustRightInd w:val="0"/>
              <w:ind w:firstLine="300"/>
              <w:jc w:val="both"/>
              <w:rPr>
                <w:rFonts w:ascii="Arial CYR" w:hAnsi="Arial CYR" w:cs="Arial CYR"/>
                <w:color w:val="000000"/>
              </w:rPr>
            </w:pPr>
            <w:r w:rsidRPr="003A2FB9">
              <w:rPr>
                <w:rFonts w:ascii="Arial CYR" w:hAnsi="Arial CYR" w:cs="Arial CYR"/>
                <w:color w:val="000000"/>
              </w:rPr>
              <w:t>4. Степень жесткости XX по вибрационным нагрузкам устанавливают в технически обоснованных случаях в качестве дополнительного требования к другим степеням жесткости.</w:t>
            </w:r>
          </w:p>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Pr="003A2FB9" w:rsidRDefault="001C7DAD" w:rsidP="001C7DAD">
            <w:pPr>
              <w:autoSpaceDE w:val="0"/>
              <w:autoSpaceDN w:val="0"/>
              <w:adjustRightInd w:val="0"/>
              <w:ind w:firstLine="300"/>
              <w:jc w:val="both"/>
              <w:rPr>
                <w:rFonts w:ascii="Arial CYR" w:hAnsi="Arial CYR" w:cs="Arial CYR"/>
                <w:color w:val="000000"/>
              </w:rPr>
            </w:pPr>
            <w:r w:rsidRPr="003A2FB9">
              <w:rPr>
                <w:rFonts w:ascii="Arial CYR" w:hAnsi="Arial CYR" w:cs="Arial CYR"/>
                <w:color w:val="000000"/>
              </w:rPr>
              <w:t>5. В отдельных случаях для степеней жесткости, имеющих верхние граничные частоты 600 Гц и выше, в соответствии в п.1.1.3 в ТЗ или стандартах допускается устанавливать закономерность изменения ускорения в зависимости от частоты.</w:t>
            </w:r>
          </w:p>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Pr="003A2FB9" w:rsidRDefault="001C7DAD" w:rsidP="001C7DAD">
            <w:pPr>
              <w:autoSpaceDE w:val="0"/>
              <w:autoSpaceDN w:val="0"/>
              <w:adjustRightInd w:val="0"/>
              <w:ind w:firstLine="300"/>
              <w:jc w:val="both"/>
              <w:rPr>
                <w:rFonts w:ascii="Arial CYR" w:hAnsi="Arial CYR" w:cs="Arial CYR"/>
                <w:color w:val="000000"/>
              </w:rPr>
            </w:pPr>
            <w:r w:rsidRPr="003A2FB9">
              <w:rPr>
                <w:rFonts w:ascii="Arial CYR" w:hAnsi="Arial CYR" w:cs="Arial CYR"/>
                <w:color w:val="000000"/>
              </w:rPr>
              <w:t>К изделиям, предназначенным для функционирования в условиях воздействия механических нагрузок, предъявляют требования по прочности и устойчивости при воздействии этих нагрузок. К изделиям, не предназначенным для функционирования в условиях воздействия механических нагрузок, предъявляют требования только по прочности при воздействии этих нагрузок.</w:t>
            </w:r>
          </w:p>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Pr="003A2FB9" w:rsidRDefault="001C7DAD" w:rsidP="001C7DAD">
            <w:pPr>
              <w:autoSpaceDE w:val="0"/>
              <w:autoSpaceDN w:val="0"/>
              <w:adjustRightInd w:val="0"/>
              <w:ind w:firstLine="300"/>
              <w:jc w:val="both"/>
              <w:rPr>
                <w:rFonts w:ascii="Arial CYR" w:hAnsi="Arial CYR" w:cs="Arial CYR"/>
                <w:color w:val="000000"/>
              </w:rPr>
            </w:pPr>
            <w:r w:rsidRPr="003A2FB9">
              <w:rPr>
                <w:rFonts w:ascii="Arial CYR" w:hAnsi="Arial CYR" w:cs="Arial CYR"/>
                <w:color w:val="000000"/>
              </w:rPr>
              <w:t>1.2.2. Рекомендуется, чтобы изделия без амортизаторов и их отдельные узлы и детали не имели резонансных частот в диапазонах, указанных в табл.2.</w:t>
            </w:r>
          </w:p>
          <w:p w:rsidR="001C7DAD" w:rsidRPr="003A2FB9" w:rsidRDefault="001C7DAD" w:rsidP="001C7DAD">
            <w:pPr>
              <w:autoSpaceDE w:val="0"/>
              <w:autoSpaceDN w:val="0"/>
              <w:adjustRightInd w:val="0"/>
              <w:ind w:firstLine="300"/>
              <w:jc w:val="both"/>
              <w:rPr>
                <w:rFonts w:ascii="Arial CYR" w:hAnsi="Arial CYR" w:cs="Arial CYR"/>
                <w:color w:val="000000"/>
              </w:rPr>
            </w:pPr>
          </w:p>
          <w:p w:rsidR="001C7DAD" w:rsidRDefault="001C7DAD"/>
        </w:tc>
        <w:tc>
          <w:tcPr>
            <w:tcW w:w="4786" w:type="dxa"/>
          </w:tcPr>
          <w:p w:rsidR="001C7DAD" w:rsidRDefault="001C7DAD" w:rsidP="001C7DAD">
            <w:pPr>
              <w:rPr>
                <w:lang w:val="en-US"/>
              </w:rPr>
            </w:pPr>
          </w:p>
          <w:p w:rsidR="001C7DAD" w:rsidRDefault="001C7DAD" w:rsidP="001C7DAD">
            <w:pPr>
              <w:pStyle w:val="HTML"/>
              <w:shd w:val="clear" w:color="auto" w:fill="FFFFFF"/>
              <w:rPr>
                <w:rFonts w:ascii="Times New Roman" w:hAnsi="Times New Roman" w:cs="Times New Roman"/>
                <w:sz w:val="24"/>
                <w:szCs w:val="24"/>
                <w:lang w:val="en-US"/>
              </w:rPr>
            </w:pPr>
            <w:r w:rsidRPr="001C7DAD">
              <w:rPr>
                <w:rFonts w:ascii="Times New Roman" w:hAnsi="Times New Roman" w:cs="Times New Roman"/>
                <w:sz w:val="24"/>
                <w:szCs w:val="24"/>
                <w:lang w:val="en-US"/>
              </w:rPr>
              <w:t>3. The vibration strain rigidity degrees XVI-XX should be set</w:t>
            </w:r>
            <w:r>
              <w:rPr>
                <w:rFonts w:ascii="Times New Roman" w:hAnsi="Times New Roman" w:cs="Times New Roman"/>
                <w:sz w:val="24"/>
                <w:szCs w:val="24"/>
                <w:lang w:val="en-US"/>
              </w:rPr>
              <w:t xml:space="preserve"> up</w:t>
            </w:r>
            <w:r w:rsidRPr="001C7DAD">
              <w:rPr>
                <w:rFonts w:ascii="Times New Roman" w:hAnsi="Times New Roman" w:cs="Times New Roman"/>
                <w:sz w:val="24"/>
                <w:szCs w:val="24"/>
                <w:lang w:val="en-US"/>
              </w:rPr>
              <w:t xml:space="preserve"> for the series of miniature and </w:t>
            </w:r>
            <w:r w:rsidRPr="001C7DAD">
              <w:rPr>
                <w:rFonts w:ascii="Times New Roman" w:hAnsi="Times New Roman" w:cs="Times New Roman"/>
                <w:color w:val="222222"/>
                <w:sz w:val="24"/>
                <w:szCs w:val="24"/>
                <w:lang/>
              </w:rPr>
              <w:t>subminiature</w:t>
            </w:r>
            <w:r>
              <w:rPr>
                <w:rFonts w:ascii="Times New Roman" w:hAnsi="Times New Roman" w:cs="Times New Roman"/>
                <w:color w:val="222222"/>
                <w:sz w:val="24"/>
                <w:szCs w:val="24"/>
                <w:lang/>
              </w:rPr>
              <w:t xml:space="preserve"> </w:t>
            </w:r>
            <w:proofErr w:type="spellStart"/>
            <w:r w:rsidRPr="001C7DAD">
              <w:rPr>
                <w:rFonts w:ascii="Times New Roman" w:hAnsi="Times New Roman" w:cs="Times New Roman"/>
                <w:sz w:val="24"/>
                <w:szCs w:val="24"/>
                <w:lang w:val="en-US"/>
              </w:rPr>
              <w:t>workpieces</w:t>
            </w:r>
            <w:proofErr w:type="spellEnd"/>
            <w:r>
              <w:rPr>
                <w:rFonts w:ascii="Times New Roman" w:hAnsi="Times New Roman" w:cs="Times New Roman"/>
                <w:sz w:val="24"/>
                <w:szCs w:val="24"/>
                <w:lang w:val="en-US"/>
              </w:rPr>
              <w:t xml:space="preserve"> (e.g., trace elements, micro circuits, semiconductor devices).</w:t>
            </w:r>
          </w:p>
          <w:p w:rsidR="009F6815" w:rsidRDefault="009F6815" w:rsidP="001C7DAD">
            <w:pPr>
              <w:pStyle w:val="HTML"/>
              <w:shd w:val="clear" w:color="auto" w:fill="FFFFFF"/>
              <w:rPr>
                <w:rFonts w:ascii="Times New Roman" w:hAnsi="Times New Roman" w:cs="Times New Roman"/>
                <w:sz w:val="24"/>
                <w:szCs w:val="24"/>
                <w:lang w:val="en-US"/>
              </w:rPr>
            </w:pPr>
          </w:p>
          <w:p w:rsidR="009F6815" w:rsidRDefault="009F6815" w:rsidP="009F6815">
            <w:pPr>
              <w:pStyle w:val="HTML"/>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1C7DAD">
              <w:rPr>
                <w:rFonts w:ascii="Times New Roman" w:hAnsi="Times New Roman" w:cs="Times New Roman"/>
                <w:sz w:val="24"/>
                <w:szCs w:val="24"/>
                <w:lang w:val="en-US"/>
              </w:rPr>
              <w:t>The vibration strain rigidity degree XX should be set</w:t>
            </w:r>
            <w:r>
              <w:rPr>
                <w:rFonts w:ascii="Times New Roman" w:hAnsi="Times New Roman" w:cs="Times New Roman"/>
                <w:sz w:val="24"/>
                <w:szCs w:val="24"/>
                <w:lang w:val="en-US"/>
              </w:rPr>
              <w:t xml:space="preserve"> up as an additional requirement for other rigidity degrees in case it is permitted by the technological conditions.</w:t>
            </w:r>
          </w:p>
          <w:p w:rsidR="009F6815" w:rsidRDefault="009F6815" w:rsidP="009F6815">
            <w:pPr>
              <w:pStyle w:val="HTML"/>
              <w:shd w:val="clear" w:color="auto" w:fill="FFFFFF"/>
              <w:rPr>
                <w:rFonts w:ascii="Times New Roman" w:hAnsi="Times New Roman" w:cs="Times New Roman"/>
                <w:sz w:val="24"/>
                <w:szCs w:val="24"/>
                <w:lang w:val="en-US"/>
              </w:rPr>
            </w:pPr>
          </w:p>
          <w:p w:rsidR="009F6815" w:rsidRDefault="009F6815" w:rsidP="009F6815">
            <w:pPr>
              <w:pStyle w:val="HTML"/>
              <w:shd w:val="clear" w:color="auto" w:fill="FFFFFF"/>
              <w:rPr>
                <w:rFonts w:ascii="Times New Roman" w:hAnsi="Times New Roman" w:cs="Times New Roman"/>
                <w:sz w:val="24"/>
                <w:szCs w:val="24"/>
                <w:lang w:val="en-US"/>
              </w:rPr>
            </w:pPr>
          </w:p>
          <w:p w:rsidR="009F6815" w:rsidRDefault="009F6815" w:rsidP="009F6815">
            <w:pPr>
              <w:pStyle w:val="HTML"/>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5. The certain types, including the ultimate high rigidity levels 600 Hz or higher might require setting up the alteration regularity of acceleration (as per p. 1.1.3 of the technical specification or the standards) according </w:t>
            </w:r>
            <w:r w:rsidR="007E3570">
              <w:rPr>
                <w:rFonts w:ascii="Times New Roman" w:hAnsi="Times New Roman" w:cs="Times New Roman"/>
                <w:sz w:val="24"/>
                <w:szCs w:val="24"/>
                <w:lang w:val="en-US"/>
              </w:rPr>
              <w:t xml:space="preserve">to </w:t>
            </w:r>
            <w:r>
              <w:rPr>
                <w:rFonts w:ascii="Times New Roman" w:hAnsi="Times New Roman" w:cs="Times New Roman"/>
                <w:sz w:val="24"/>
                <w:szCs w:val="24"/>
                <w:lang w:val="en-US"/>
              </w:rPr>
              <w:t>the frequency.</w:t>
            </w:r>
          </w:p>
          <w:p w:rsidR="007754A1" w:rsidRDefault="007754A1" w:rsidP="009F6815">
            <w:pPr>
              <w:pStyle w:val="HTML"/>
              <w:shd w:val="clear" w:color="auto" w:fill="FFFFFF"/>
              <w:rPr>
                <w:rFonts w:ascii="Times New Roman" w:hAnsi="Times New Roman" w:cs="Times New Roman"/>
                <w:sz w:val="24"/>
                <w:szCs w:val="24"/>
                <w:lang w:val="en-US"/>
              </w:rPr>
            </w:pPr>
          </w:p>
          <w:p w:rsidR="007754A1" w:rsidRDefault="007754A1" w:rsidP="009F6815">
            <w:pPr>
              <w:pStyle w:val="HTML"/>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workpieces</w:t>
            </w:r>
            <w:proofErr w:type="spellEnd"/>
            <w:r>
              <w:rPr>
                <w:rFonts w:ascii="Times New Roman" w:hAnsi="Times New Roman" w:cs="Times New Roman"/>
                <w:sz w:val="24"/>
                <w:szCs w:val="24"/>
                <w:lang w:val="en-US"/>
              </w:rPr>
              <w:t xml:space="preserve"> to be operated under the conditions of mechanical influences should match the above-mentioned influences resistibility and durability requirements. The </w:t>
            </w:r>
            <w:proofErr w:type="spellStart"/>
            <w:r>
              <w:rPr>
                <w:rFonts w:ascii="Times New Roman" w:hAnsi="Times New Roman" w:cs="Times New Roman"/>
                <w:sz w:val="24"/>
                <w:szCs w:val="24"/>
                <w:lang w:val="en-US"/>
              </w:rPr>
              <w:t>workpieces</w:t>
            </w:r>
            <w:proofErr w:type="spellEnd"/>
            <w:r>
              <w:rPr>
                <w:rFonts w:ascii="Times New Roman" w:hAnsi="Times New Roman" w:cs="Times New Roman"/>
                <w:sz w:val="24"/>
                <w:szCs w:val="24"/>
                <w:lang w:val="en-US"/>
              </w:rPr>
              <w:t xml:space="preserve"> </w:t>
            </w:r>
            <w:r w:rsidR="007E3570">
              <w:rPr>
                <w:rFonts w:ascii="Times New Roman" w:hAnsi="Times New Roman" w:cs="Times New Roman"/>
                <w:sz w:val="24"/>
                <w:szCs w:val="24"/>
                <w:lang w:val="en-US"/>
              </w:rPr>
              <w:t>which are not intended for</w:t>
            </w:r>
            <w:r>
              <w:rPr>
                <w:rFonts w:ascii="Times New Roman" w:hAnsi="Times New Roman" w:cs="Times New Roman"/>
                <w:sz w:val="24"/>
                <w:szCs w:val="24"/>
                <w:lang w:val="en-US"/>
              </w:rPr>
              <w:t xml:space="preserve"> operations under the conditions of mechanical influences should match the durability requirements necessary to resist these influences only.</w:t>
            </w:r>
          </w:p>
          <w:p w:rsidR="007754A1" w:rsidRDefault="007754A1" w:rsidP="009F6815">
            <w:pPr>
              <w:pStyle w:val="HTML"/>
              <w:shd w:val="clear" w:color="auto" w:fill="FFFFFF"/>
              <w:rPr>
                <w:rFonts w:ascii="Times New Roman" w:hAnsi="Times New Roman" w:cs="Times New Roman"/>
                <w:sz w:val="24"/>
                <w:szCs w:val="24"/>
                <w:lang w:val="en-US"/>
              </w:rPr>
            </w:pPr>
          </w:p>
          <w:p w:rsidR="007754A1" w:rsidRDefault="007754A1" w:rsidP="009F6815">
            <w:pPr>
              <w:pStyle w:val="HTML"/>
              <w:shd w:val="clear" w:color="auto" w:fill="FFFFFF"/>
              <w:rPr>
                <w:rFonts w:ascii="Times New Roman" w:hAnsi="Times New Roman" w:cs="Times New Roman"/>
                <w:sz w:val="24"/>
                <w:szCs w:val="24"/>
                <w:lang w:val="en-US"/>
              </w:rPr>
            </w:pPr>
          </w:p>
          <w:p w:rsidR="007754A1" w:rsidRDefault="007754A1" w:rsidP="009F6815">
            <w:pPr>
              <w:pStyle w:val="HTML"/>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1.2.2. It is recommended that the </w:t>
            </w:r>
            <w:proofErr w:type="spellStart"/>
            <w:r>
              <w:rPr>
                <w:rFonts w:ascii="Times New Roman" w:hAnsi="Times New Roman" w:cs="Times New Roman"/>
                <w:sz w:val="24"/>
                <w:szCs w:val="24"/>
                <w:lang w:val="en-US"/>
              </w:rPr>
              <w:t>workpieces</w:t>
            </w:r>
            <w:proofErr w:type="spellEnd"/>
            <w:r>
              <w:rPr>
                <w:rFonts w:ascii="Times New Roman" w:hAnsi="Times New Roman" w:cs="Times New Roman"/>
                <w:sz w:val="24"/>
                <w:szCs w:val="24"/>
                <w:lang w:val="en-US"/>
              </w:rPr>
              <w:t xml:space="preserve"> without shock absorbers as well as their working parts and components</w:t>
            </w:r>
            <w:r w:rsidR="009136CC">
              <w:rPr>
                <w:rFonts w:ascii="Times New Roman" w:hAnsi="Times New Roman" w:cs="Times New Roman"/>
                <w:sz w:val="24"/>
                <w:szCs w:val="24"/>
                <w:lang w:val="en-US"/>
              </w:rPr>
              <w:t xml:space="preserve"> be out of the</w:t>
            </w:r>
            <w:r>
              <w:rPr>
                <w:rFonts w:ascii="Times New Roman" w:hAnsi="Times New Roman" w:cs="Times New Roman"/>
                <w:sz w:val="24"/>
                <w:szCs w:val="24"/>
                <w:lang w:val="en-US"/>
              </w:rPr>
              <w:t xml:space="preserve"> resonance </w:t>
            </w:r>
            <w:r w:rsidR="009136CC">
              <w:rPr>
                <w:rFonts w:ascii="Times New Roman" w:hAnsi="Times New Roman" w:cs="Times New Roman"/>
                <w:sz w:val="24"/>
                <w:szCs w:val="24"/>
                <w:lang w:val="en-US"/>
              </w:rPr>
              <w:t>frequencies defined by the Table 2.</w:t>
            </w:r>
            <w:r>
              <w:rPr>
                <w:rFonts w:ascii="Times New Roman" w:hAnsi="Times New Roman" w:cs="Times New Roman"/>
                <w:sz w:val="24"/>
                <w:szCs w:val="24"/>
                <w:lang w:val="en-US"/>
              </w:rPr>
              <w:t xml:space="preserve"> </w:t>
            </w:r>
          </w:p>
          <w:p w:rsidR="007754A1" w:rsidRPr="001C7DAD" w:rsidRDefault="007754A1" w:rsidP="009F6815">
            <w:pPr>
              <w:pStyle w:val="HTML"/>
              <w:shd w:val="clear" w:color="auto" w:fill="FFFFFF"/>
              <w:rPr>
                <w:lang w:val="en-US"/>
              </w:rPr>
            </w:pPr>
          </w:p>
        </w:tc>
      </w:tr>
    </w:tbl>
    <w:p w:rsidR="00E735E3" w:rsidRPr="001C7DAD" w:rsidRDefault="00E735E3">
      <w:pPr>
        <w:rPr>
          <w:lang w:val="en-US"/>
        </w:rPr>
      </w:pPr>
    </w:p>
    <w:sectPr w:rsidR="00E735E3" w:rsidRPr="001C7DAD" w:rsidSect="00E73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1C7DAD"/>
    <w:rsid w:val="001C7DAD"/>
    <w:rsid w:val="007754A1"/>
    <w:rsid w:val="007E3570"/>
    <w:rsid w:val="009136CC"/>
    <w:rsid w:val="009F6815"/>
    <w:rsid w:val="00E73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C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C7DAD"/>
    <w:rPr>
      <w:rFonts w:ascii="Courier New" w:eastAsia="Times New Roman" w:hAnsi="Courier New" w:cs="Courier New"/>
      <w:sz w:val="20"/>
      <w:szCs w:val="20"/>
      <w:lang w:eastAsia="ru-RU"/>
    </w:rPr>
  </w:style>
  <w:style w:type="character" w:customStyle="1" w:styleId="translation-chunk">
    <w:name w:val="translation-chunk"/>
    <w:basedOn w:val="a0"/>
    <w:rsid w:val="001C7DAD"/>
  </w:style>
</w:styles>
</file>

<file path=word/webSettings.xml><?xml version="1.0" encoding="utf-8"?>
<w:webSettings xmlns:r="http://schemas.openxmlformats.org/officeDocument/2006/relationships" xmlns:w="http://schemas.openxmlformats.org/wordprocessingml/2006/main">
  <w:divs>
    <w:div w:id="19185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2015-12-07T16:24:00Z</dcterms:created>
  <dcterms:modified xsi:type="dcterms:W3CDTF">2015-12-07T16:59:00Z</dcterms:modified>
</cp:coreProperties>
</file>