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0BA2" w:rsidRDefault="00E147F0">
      <w:r>
        <w:rPr>
          <w:rFonts w:ascii="Arimo" w:eastAsia="Arimo" w:hAnsi="Arimo" w:cs="Arimo"/>
          <w:b/>
          <w:sz w:val="32"/>
          <w:szCs w:val="32"/>
        </w:rPr>
        <w:t xml:space="preserve">САТТАРОВ АЛЕКСАНДР ВИКТОРОВИЧ                      </w:t>
      </w:r>
    </w:p>
    <w:p w:rsidR="000D0BA2" w:rsidRDefault="000D0BA2"/>
    <w:p w:rsidR="000D0BA2" w:rsidRDefault="00E147F0">
      <w:r>
        <w:rPr>
          <w:rFonts w:ascii="Arimo" w:eastAsia="Arimo" w:hAnsi="Arimo" w:cs="Arimo"/>
          <w:b/>
          <w:sz w:val="32"/>
          <w:szCs w:val="32"/>
        </w:rP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114300" distR="114300">
            <wp:extent cx="1180465" cy="148463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484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0BA2" w:rsidRDefault="000D0BA2">
      <w:pPr>
        <w:keepNext/>
        <w:spacing w:before="240" w:after="120"/>
      </w:pPr>
    </w:p>
    <w:p w:rsidR="000D0BA2" w:rsidRDefault="000D0BA2"/>
    <w:p w:rsidR="000D0BA2" w:rsidRDefault="00E147F0">
      <w:pPr>
        <w:ind w:right="43"/>
      </w:pPr>
      <w:r>
        <w:rPr>
          <w:rFonts w:ascii="Book Antiqua" w:eastAsia="Book Antiqua" w:hAnsi="Book Antiqua" w:cs="Book Antiqua"/>
          <w:sz w:val="24"/>
          <w:szCs w:val="24"/>
        </w:rPr>
        <w:t xml:space="preserve">Адрес: Западно-Казахстанская Область, </w:t>
      </w:r>
    </w:p>
    <w:p w:rsidR="000D0BA2" w:rsidRDefault="00E147F0">
      <w:pPr>
        <w:ind w:right="43"/>
      </w:pPr>
      <w:r>
        <w:rPr>
          <w:rFonts w:ascii="Book Antiqua" w:eastAsia="Book Antiqua" w:hAnsi="Book Antiqua" w:cs="Book Antiqua"/>
          <w:sz w:val="24"/>
          <w:szCs w:val="24"/>
        </w:rPr>
        <w:t xml:space="preserve">Уральск, ул.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Жунисова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 xml:space="preserve"> дом </w:t>
      </w:r>
      <w:r>
        <w:rPr>
          <w:rFonts w:ascii="Book Antiqua" w:eastAsia="Book Antiqua" w:hAnsi="Book Antiqua" w:cs="Book Antiqua"/>
          <w:sz w:val="24"/>
          <w:szCs w:val="24"/>
        </w:rPr>
        <w:t>18</w:t>
      </w:r>
      <w:r>
        <w:rPr>
          <w:rFonts w:ascii="Book Antiqua" w:eastAsia="Book Antiqua" w:hAnsi="Book Antiqua" w:cs="Book Antiqua"/>
          <w:sz w:val="24"/>
          <w:szCs w:val="24"/>
        </w:rPr>
        <w:t xml:space="preserve">4, кв. </w:t>
      </w:r>
      <w:r>
        <w:rPr>
          <w:rFonts w:ascii="Book Antiqua" w:eastAsia="Book Antiqua" w:hAnsi="Book Antiqua" w:cs="Book Antiqua"/>
          <w:sz w:val="24"/>
          <w:szCs w:val="24"/>
        </w:rPr>
        <w:t>13</w:t>
      </w:r>
    </w:p>
    <w:p w:rsidR="000D0BA2" w:rsidRDefault="00E147F0">
      <w:pPr>
        <w:spacing w:line="360" w:lineRule="auto"/>
      </w:pPr>
      <w:r>
        <w:rPr>
          <w:rFonts w:ascii="Book Antiqua" w:eastAsia="Book Antiqua" w:hAnsi="Book Antiqua" w:cs="Book Antiqua"/>
          <w:sz w:val="24"/>
          <w:szCs w:val="24"/>
        </w:rPr>
        <w:t>Сотовый телефон: +7 7</w:t>
      </w:r>
      <w:r>
        <w:rPr>
          <w:rFonts w:ascii="Book Antiqua" w:eastAsia="Book Antiqua" w:hAnsi="Book Antiqua" w:cs="Book Antiqua"/>
          <w:sz w:val="24"/>
          <w:szCs w:val="24"/>
        </w:rPr>
        <w:t>0</w:t>
      </w:r>
      <w:r>
        <w:rPr>
          <w:rFonts w:ascii="Book Antiqua" w:eastAsia="Book Antiqua" w:hAnsi="Book Antiqua" w:cs="Book Antiqua"/>
          <w:sz w:val="24"/>
          <w:szCs w:val="24"/>
        </w:rPr>
        <w:t>7 1</w:t>
      </w:r>
      <w:r>
        <w:rPr>
          <w:rFonts w:ascii="Book Antiqua" w:eastAsia="Book Antiqua" w:hAnsi="Book Antiqua" w:cs="Book Antiqua"/>
          <w:sz w:val="24"/>
          <w:szCs w:val="24"/>
        </w:rPr>
        <w:t>991073</w:t>
      </w:r>
    </w:p>
    <w:p w:rsidR="000D0BA2" w:rsidRDefault="00E147F0">
      <w:pPr>
        <w:ind w:right="43"/>
      </w:pPr>
      <w:r>
        <w:rPr>
          <w:rFonts w:ascii="Book Antiqua" w:eastAsia="Book Antiqua" w:hAnsi="Book Antiqua" w:cs="Book Antiqua"/>
          <w:sz w:val="24"/>
          <w:szCs w:val="24"/>
        </w:rPr>
        <w:t>EMAIL: ALEKZSATT@GMAIL.COM</w:t>
      </w:r>
    </w:p>
    <w:p w:rsidR="000D0BA2" w:rsidRDefault="000D0BA2"/>
    <w:p w:rsidR="000D0BA2" w:rsidRDefault="00E147F0">
      <w:pPr>
        <w:numPr>
          <w:ilvl w:val="0"/>
          <w:numId w:val="1"/>
        </w:numPr>
        <w:tabs>
          <w:tab w:val="left" w:pos="0"/>
        </w:tabs>
        <w:ind w:right="43"/>
        <w:rPr>
          <w:rFonts w:ascii="Century" w:eastAsia="Century" w:hAnsi="Century" w:cs="Century"/>
          <w:b/>
          <w:sz w:val="24"/>
          <w:szCs w:val="24"/>
        </w:rPr>
      </w:pPr>
      <w:r>
        <w:rPr>
          <w:rFonts w:ascii="Century" w:eastAsia="Century" w:hAnsi="Century" w:cs="Century"/>
          <w:b/>
          <w:sz w:val="24"/>
          <w:szCs w:val="24"/>
        </w:rPr>
        <w:t xml:space="preserve">ПЕРСОНАЛЬНАЯ ИНФОРМАЦИЯ </w:t>
      </w:r>
    </w:p>
    <w:p w:rsidR="000D0BA2" w:rsidRDefault="000D0BA2"/>
    <w:p w:rsidR="000D0BA2" w:rsidRDefault="00E147F0">
      <w:r>
        <w:rPr>
          <w:rFonts w:ascii="Bookman Old Style" w:eastAsia="Bookman Old Style" w:hAnsi="Bookman Old Style" w:cs="Bookman Old Style"/>
          <w:sz w:val="21"/>
          <w:szCs w:val="21"/>
        </w:rPr>
        <w:t xml:space="preserve">Дата Рождения: </w:t>
      </w:r>
      <w:r>
        <w:rPr>
          <w:sz w:val="21"/>
          <w:szCs w:val="21"/>
        </w:rPr>
        <w:t>28 Апреля 1984 года</w:t>
      </w:r>
    </w:p>
    <w:p w:rsidR="000D0BA2" w:rsidRDefault="00E147F0">
      <w:r>
        <w:rPr>
          <w:sz w:val="21"/>
          <w:szCs w:val="21"/>
        </w:rPr>
        <w:t>Гражданство: Казахстан</w:t>
      </w:r>
    </w:p>
    <w:p w:rsidR="000D0BA2" w:rsidRDefault="00E147F0">
      <w:r>
        <w:rPr>
          <w:sz w:val="21"/>
          <w:szCs w:val="21"/>
        </w:rPr>
        <w:t>Национальность: Русский</w:t>
      </w:r>
    </w:p>
    <w:p w:rsidR="000D0BA2" w:rsidRDefault="00E147F0">
      <w:r>
        <w:rPr>
          <w:sz w:val="21"/>
          <w:szCs w:val="21"/>
        </w:rPr>
        <w:t>Семейное Положение: Холост</w:t>
      </w:r>
    </w:p>
    <w:p w:rsidR="000D0BA2" w:rsidRDefault="000D0BA2">
      <w:pPr>
        <w:spacing w:line="360" w:lineRule="auto"/>
      </w:pPr>
    </w:p>
    <w:p w:rsidR="000D0BA2" w:rsidRDefault="00E147F0">
      <w:pPr>
        <w:numPr>
          <w:ilvl w:val="0"/>
          <w:numId w:val="1"/>
        </w:numPr>
        <w:tabs>
          <w:tab w:val="left" w:pos="0"/>
        </w:tabs>
        <w:ind w:right="43"/>
        <w:rPr>
          <w:rFonts w:ascii="Century" w:eastAsia="Century" w:hAnsi="Century" w:cs="Century"/>
          <w:b/>
          <w:sz w:val="22"/>
          <w:szCs w:val="22"/>
        </w:rPr>
      </w:pPr>
      <w:r>
        <w:rPr>
          <w:rFonts w:ascii="Century" w:eastAsia="Century" w:hAnsi="Century" w:cs="Century"/>
          <w:b/>
          <w:sz w:val="22"/>
          <w:szCs w:val="22"/>
        </w:rPr>
        <w:t>ОБРАЗОВАНИЕ</w:t>
      </w:r>
    </w:p>
    <w:p w:rsidR="000D0BA2" w:rsidRDefault="000D0BA2"/>
    <w:p w:rsidR="000D0BA2" w:rsidRDefault="00E147F0">
      <w:pPr>
        <w:tabs>
          <w:tab w:val="left" w:pos="1725"/>
        </w:tabs>
      </w:pPr>
      <w:r>
        <w:rPr>
          <w:sz w:val="21"/>
          <w:szCs w:val="21"/>
        </w:rPr>
        <w:t>2001-2006           Западно-Казахстанский Институт Языков и Менеджмента “Евразия”</w:t>
      </w:r>
    </w:p>
    <w:p w:rsidR="000D0BA2" w:rsidRDefault="00E147F0">
      <w:pPr>
        <w:tabs>
          <w:tab w:val="left" w:pos="1725"/>
        </w:tabs>
      </w:pPr>
      <w:r>
        <w:rPr>
          <w:sz w:val="21"/>
          <w:szCs w:val="21"/>
        </w:rPr>
        <w:t xml:space="preserve">                            Факультет</w:t>
      </w:r>
      <w:proofErr w:type="gramStart"/>
      <w:r>
        <w:rPr>
          <w:sz w:val="21"/>
          <w:szCs w:val="21"/>
        </w:rPr>
        <w:t xml:space="preserve"> :</w:t>
      </w:r>
      <w:proofErr w:type="gramEnd"/>
      <w:r>
        <w:rPr>
          <w:sz w:val="21"/>
          <w:szCs w:val="21"/>
        </w:rPr>
        <w:t xml:space="preserve"> ”Иностранные Языки”, Диплом</w:t>
      </w:r>
    </w:p>
    <w:p w:rsidR="000D0BA2" w:rsidRDefault="00E147F0">
      <w:pPr>
        <w:tabs>
          <w:tab w:val="left" w:pos="1725"/>
        </w:tabs>
      </w:pPr>
      <w:r>
        <w:rPr>
          <w:sz w:val="21"/>
          <w:szCs w:val="21"/>
        </w:rPr>
        <w:t xml:space="preserve">                             Специальность: Переводчик</w:t>
      </w:r>
    </w:p>
    <w:p w:rsidR="000D0BA2" w:rsidRDefault="000D0BA2">
      <w:pPr>
        <w:spacing w:line="360" w:lineRule="auto"/>
      </w:pPr>
    </w:p>
    <w:p w:rsidR="000D0BA2" w:rsidRDefault="00E147F0">
      <w:pPr>
        <w:numPr>
          <w:ilvl w:val="0"/>
          <w:numId w:val="1"/>
        </w:numPr>
        <w:tabs>
          <w:tab w:val="left" w:pos="0"/>
        </w:tabs>
        <w:ind w:right="43"/>
        <w:rPr>
          <w:rFonts w:ascii="Century" w:eastAsia="Century" w:hAnsi="Century" w:cs="Century"/>
          <w:b/>
          <w:sz w:val="22"/>
          <w:szCs w:val="22"/>
        </w:rPr>
      </w:pPr>
      <w:r>
        <w:rPr>
          <w:rFonts w:ascii="Century" w:eastAsia="Century" w:hAnsi="Century" w:cs="Century"/>
          <w:b/>
          <w:sz w:val="22"/>
          <w:szCs w:val="22"/>
        </w:rPr>
        <w:t>ЯЗЫКОВЫЕ НАВЫКИ</w:t>
      </w:r>
    </w:p>
    <w:p w:rsidR="000D0BA2" w:rsidRDefault="000D0BA2">
      <w:pPr>
        <w:tabs>
          <w:tab w:val="left" w:pos="2190"/>
        </w:tabs>
      </w:pPr>
    </w:p>
    <w:p w:rsidR="000D0BA2" w:rsidRDefault="00E147F0">
      <w:pPr>
        <w:numPr>
          <w:ilvl w:val="0"/>
          <w:numId w:val="2"/>
        </w:numPr>
        <w:tabs>
          <w:tab w:val="left" w:pos="1080"/>
        </w:tabs>
        <w:ind w:hanging="360"/>
        <w:rPr>
          <w:sz w:val="21"/>
          <w:szCs w:val="21"/>
        </w:rPr>
      </w:pPr>
      <w:r>
        <w:rPr>
          <w:sz w:val="21"/>
          <w:szCs w:val="21"/>
        </w:rPr>
        <w:t xml:space="preserve">Английский  (свободно) </w:t>
      </w:r>
    </w:p>
    <w:p w:rsidR="000D0BA2" w:rsidRDefault="00E147F0">
      <w:pPr>
        <w:numPr>
          <w:ilvl w:val="0"/>
          <w:numId w:val="2"/>
        </w:numPr>
        <w:tabs>
          <w:tab w:val="left" w:pos="1080"/>
        </w:tabs>
        <w:ind w:hanging="360"/>
        <w:rPr>
          <w:sz w:val="21"/>
          <w:szCs w:val="21"/>
        </w:rPr>
      </w:pPr>
      <w:r>
        <w:rPr>
          <w:sz w:val="21"/>
          <w:szCs w:val="21"/>
        </w:rPr>
        <w:t>Немецкий (элементарный)</w:t>
      </w:r>
    </w:p>
    <w:p w:rsidR="000D0BA2" w:rsidRDefault="00E147F0">
      <w:pPr>
        <w:numPr>
          <w:ilvl w:val="0"/>
          <w:numId w:val="2"/>
        </w:numPr>
        <w:tabs>
          <w:tab w:val="left" w:pos="1080"/>
        </w:tabs>
        <w:ind w:hanging="360"/>
        <w:rPr>
          <w:sz w:val="21"/>
          <w:szCs w:val="21"/>
        </w:rPr>
      </w:pPr>
      <w:r>
        <w:rPr>
          <w:sz w:val="21"/>
          <w:szCs w:val="21"/>
        </w:rPr>
        <w:t>Казахский (элементарный)</w:t>
      </w:r>
    </w:p>
    <w:p w:rsidR="000D0BA2" w:rsidRDefault="00E147F0">
      <w:pPr>
        <w:numPr>
          <w:ilvl w:val="0"/>
          <w:numId w:val="2"/>
        </w:numPr>
        <w:tabs>
          <w:tab w:val="left" w:pos="1080"/>
        </w:tabs>
        <w:ind w:hanging="360"/>
        <w:rPr>
          <w:sz w:val="21"/>
          <w:szCs w:val="21"/>
        </w:rPr>
      </w:pPr>
      <w:r>
        <w:rPr>
          <w:sz w:val="21"/>
          <w:szCs w:val="21"/>
        </w:rPr>
        <w:t>Русский (родной)</w:t>
      </w:r>
    </w:p>
    <w:p w:rsidR="000D0BA2" w:rsidRDefault="00E147F0">
      <w:pPr>
        <w:spacing w:line="360" w:lineRule="auto"/>
      </w:pPr>
      <w:r>
        <w:t xml:space="preserve">          </w:t>
      </w:r>
    </w:p>
    <w:p w:rsidR="000D0BA2" w:rsidRDefault="00E147F0">
      <w:pPr>
        <w:numPr>
          <w:ilvl w:val="0"/>
          <w:numId w:val="1"/>
        </w:numPr>
        <w:tabs>
          <w:tab w:val="left" w:pos="0"/>
        </w:tabs>
        <w:ind w:right="43"/>
        <w:rPr>
          <w:rFonts w:ascii="Century" w:eastAsia="Century" w:hAnsi="Century" w:cs="Century"/>
          <w:b/>
          <w:sz w:val="24"/>
          <w:szCs w:val="24"/>
        </w:rPr>
      </w:pPr>
      <w:r>
        <w:rPr>
          <w:rFonts w:ascii="Century" w:eastAsia="Century" w:hAnsi="Century" w:cs="Century"/>
          <w:b/>
          <w:sz w:val="24"/>
          <w:szCs w:val="24"/>
        </w:rPr>
        <w:t>НАВЫКИ И ЗНАНИЕ КОМПЬЮТЕРНЫХ ПРОГРАММ</w:t>
      </w:r>
    </w:p>
    <w:p w:rsidR="000D0BA2" w:rsidRDefault="000D0BA2">
      <w:pPr>
        <w:tabs>
          <w:tab w:val="left" w:pos="2190"/>
        </w:tabs>
      </w:pPr>
    </w:p>
    <w:p w:rsidR="000D0BA2" w:rsidRDefault="00E147F0">
      <w:proofErr w:type="spellStart"/>
      <w:r>
        <w:rPr>
          <w:sz w:val="21"/>
          <w:szCs w:val="21"/>
        </w:rPr>
        <w:t>Microsoft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Office</w:t>
      </w:r>
      <w:proofErr w:type="spellEnd"/>
      <w:r>
        <w:rPr>
          <w:sz w:val="21"/>
          <w:szCs w:val="21"/>
        </w:rPr>
        <w:t xml:space="preserve">: </w:t>
      </w:r>
    </w:p>
    <w:p w:rsidR="000D0BA2" w:rsidRPr="00E147F0" w:rsidRDefault="00E147F0">
      <w:pPr>
        <w:rPr>
          <w:lang w:val="en-US"/>
        </w:rPr>
      </w:pPr>
      <w:r w:rsidRPr="00E147F0">
        <w:rPr>
          <w:sz w:val="21"/>
          <w:szCs w:val="21"/>
          <w:lang w:val="en-US"/>
        </w:rPr>
        <w:t>Microsoft Word, Microsoft Excel, Microsoft Outlook</w:t>
      </w:r>
    </w:p>
    <w:p w:rsidR="000D0BA2" w:rsidRDefault="00E147F0">
      <w:r>
        <w:rPr>
          <w:sz w:val="21"/>
          <w:szCs w:val="21"/>
        </w:rPr>
        <w:t>Операции с принтером, сканером и копировальной техникой, работа с элек</w:t>
      </w:r>
      <w:r>
        <w:rPr>
          <w:sz w:val="21"/>
          <w:szCs w:val="21"/>
        </w:rPr>
        <w:t>тронной почтой.</w:t>
      </w:r>
    </w:p>
    <w:p w:rsidR="000D0BA2" w:rsidRDefault="000D0BA2">
      <w:pPr>
        <w:spacing w:line="360" w:lineRule="auto"/>
      </w:pPr>
    </w:p>
    <w:p w:rsidR="000D0BA2" w:rsidRDefault="000D0BA2">
      <w:pPr>
        <w:numPr>
          <w:ilvl w:val="0"/>
          <w:numId w:val="1"/>
        </w:numPr>
        <w:tabs>
          <w:tab w:val="left" w:pos="0"/>
        </w:tabs>
        <w:ind w:right="43"/>
        <w:rPr>
          <w:rFonts w:ascii="Century" w:eastAsia="Century" w:hAnsi="Century" w:cs="Century"/>
          <w:b/>
          <w:sz w:val="24"/>
          <w:szCs w:val="24"/>
        </w:rPr>
      </w:pPr>
    </w:p>
    <w:p w:rsidR="000D0BA2" w:rsidRDefault="000D0BA2">
      <w:pPr>
        <w:numPr>
          <w:ilvl w:val="0"/>
          <w:numId w:val="1"/>
        </w:numPr>
        <w:tabs>
          <w:tab w:val="left" w:pos="0"/>
        </w:tabs>
        <w:ind w:right="43"/>
        <w:rPr>
          <w:rFonts w:ascii="Century" w:eastAsia="Century" w:hAnsi="Century" w:cs="Century"/>
          <w:b/>
          <w:sz w:val="24"/>
          <w:szCs w:val="24"/>
        </w:rPr>
      </w:pPr>
    </w:p>
    <w:p w:rsidR="000D0BA2" w:rsidRDefault="000D0BA2">
      <w:pPr>
        <w:numPr>
          <w:ilvl w:val="0"/>
          <w:numId w:val="1"/>
        </w:numPr>
        <w:tabs>
          <w:tab w:val="left" w:pos="0"/>
        </w:tabs>
        <w:ind w:right="43"/>
        <w:rPr>
          <w:rFonts w:ascii="Century" w:eastAsia="Century" w:hAnsi="Century" w:cs="Century"/>
          <w:b/>
          <w:sz w:val="24"/>
          <w:szCs w:val="24"/>
        </w:rPr>
      </w:pPr>
    </w:p>
    <w:p w:rsidR="000D0BA2" w:rsidRDefault="000D0BA2">
      <w:pPr>
        <w:numPr>
          <w:ilvl w:val="0"/>
          <w:numId w:val="1"/>
        </w:numPr>
        <w:tabs>
          <w:tab w:val="left" w:pos="0"/>
        </w:tabs>
        <w:ind w:right="43"/>
        <w:rPr>
          <w:rFonts w:ascii="Century" w:eastAsia="Century" w:hAnsi="Century" w:cs="Century"/>
          <w:b/>
          <w:sz w:val="24"/>
          <w:szCs w:val="24"/>
        </w:rPr>
      </w:pPr>
    </w:p>
    <w:p w:rsidR="000D0BA2" w:rsidRDefault="000D0BA2">
      <w:pPr>
        <w:numPr>
          <w:ilvl w:val="0"/>
          <w:numId w:val="1"/>
        </w:numPr>
        <w:tabs>
          <w:tab w:val="left" w:pos="0"/>
        </w:tabs>
        <w:ind w:right="43"/>
        <w:rPr>
          <w:rFonts w:ascii="Century" w:eastAsia="Century" w:hAnsi="Century" w:cs="Century"/>
          <w:b/>
          <w:sz w:val="24"/>
          <w:szCs w:val="24"/>
        </w:rPr>
      </w:pPr>
    </w:p>
    <w:p w:rsidR="000D0BA2" w:rsidRDefault="000D0BA2">
      <w:pPr>
        <w:numPr>
          <w:ilvl w:val="0"/>
          <w:numId w:val="1"/>
        </w:numPr>
        <w:tabs>
          <w:tab w:val="left" w:pos="0"/>
        </w:tabs>
        <w:ind w:right="43"/>
        <w:rPr>
          <w:rFonts w:ascii="Century" w:eastAsia="Century" w:hAnsi="Century" w:cs="Century"/>
          <w:b/>
          <w:sz w:val="24"/>
          <w:szCs w:val="24"/>
        </w:rPr>
      </w:pPr>
    </w:p>
    <w:p w:rsidR="000D0BA2" w:rsidRDefault="000D0BA2">
      <w:pPr>
        <w:ind w:right="43"/>
      </w:pPr>
    </w:p>
    <w:p w:rsidR="000D0BA2" w:rsidRDefault="00E147F0">
      <w:pPr>
        <w:numPr>
          <w:ilvl w:val="0"/>
          <w:numId w:val="1"/>
        </w:numPr>
        <w:tabs>
          <w:tab w:val="left" w:pos="0"/>
        </w:tabs>
        <w:ind w:right="43"/>
        <w:rPr>
          <w:rFonts w:ascii="Century" w:eastAsia="Century" w:hAnsi="Century" w:cs="Century"/>
          <w:b/>
          <w:sz w:val="24"/>
          <w:szCs w:val="24"/>
        </w:rPr>
      </w:pPr>
      <w:bookmarkStart w:id="0" w:name="_GoBack"/>
      <w:bookmarkEnd w:id="0"/>
      <w:r>
        <w:rPr>
          <w:rFonts w:ascii="Century" w:eastAsia="Century" w:hAnsi="Century" w:cs="Century"/>
          <w:b/>
          <w:sz w:val="24"/>
          <w:szCs w:val="24"/>
        </w:rPr>
        <w:t>ОПЫТ РАБОТЫ</w:t>
      </w:r>
    </w:p>
    <w:p w:rsidR="000D0BA2" w:rsidRDefault="000D0BA2">
      <w:pPr>
        <w:tabs>
          <w:tab w:val="left" w:pos="2190"/>
        </w:tabs>
      </w:pPr>
    </w:p>
    <w:p w:rsidR="000D0BA2" w:rsidRDefault="000D0BA2">
      <w:pPr>
        <w:tabs>
          <w:tab w:val="left" w:pos="2190"/>
        </w:tabs>
      </w:pPr>
    </w:p>
    <w:p w:rsidR="000D0BA2" w:rsidRDefault="000D0BA2">
      <w:pPr>
        <w:tabs>
          <w:tab w:val="left" w:pos="2190"/>
        </w:tabs>
      </w:pPr>
    </w:p>
    <w:p w:rsidR="000D0BA2" w:rsidRDefault="000D0BA2">
      <w:pPr>
        <w:tabs>
          <w:tab w:val="left" w:pos="2190"/>
        </w:tabs>
      </w:pPr>
    </w:p>
    <w:p w:rsidR="00E147F0" w:rsidRDefault="00E147F0">
      <w:pPr>
        <w:tabs>
          <w:tab w:val="left" w:pos="2190"/>
        </w:tabs>
        <w:rPr>
          <w:sz w:val="24"/>
          <w:szCs w:val="24"/>
        </w:rPr>
      </w:pPr>
    </w:p>
    <w:p w:rsidR="00E147F0" w:rsidRDefault="00E147F0">
      <w:pPr>
        <w:tabs>
          <w:tab w:val="left" w:pos="2190"/>
        </w:tabs>
        <w:rPr>
          <w:sz w:val="24"/>
          <w:szCs w:val="24"/>
        </w:rPr>
      </w:pPr>
    </w:p>
    <w:p w:rsidR="000D0BA2" w:rsidRDefault="00E147F0">
      <w:pPr>
        <w:tabs>
          <w:tab w:val="left" w:pos="2190"/>
        </w:tabs>
      </w:pPr>
      <w:r>
        <w:rPr>
          <w:sz w:val="24"/>
          <w:szCs w:val="24"/>
        </w:rPr>
        <w:t>2013-2014</w:t>
      </w:r>
      <w:r>
        <w:rPr>
          <w:b/>
          <w:sz w:val="24"/>
          <w:szCs w:val="24"/>
        </w:rPr>
        <w:t xml:space="preserve"> ТОО "</w:t>
      </w:r>
      <w:proofErr w:type="spellStart"/>
      <w:r>
        <w:rPr>
          <w:b/>
          <w:sz w:val="24"/>
          <w:szCs w:val="24"/>
        </w:rPr>
        <w:t>Зениттехсервис</w:t>
      </w:r>
      <w:proofErr w:type="spellEnd"/>
      <w:r>
        <w:rPr>
          <w:b/>
          <w:sz w:val="24"/>
          <w:szCs w:val="24"/>
        </w:rPr>
        <w:t>"</w:t>
      </w:r>
    </w:p>
    <w:p w:rsidR="000D0BA2" w:rsidRDefault="00E147F0">
      <w:pPr>
        <w:tabs>
          <w:tab w:val="left" w:pos="2190"/>
        </w:tabs>
        <w:ind w:left="1134"/>
      </w:pPr>
      <w:r>
        <w:rPr>
          <w:b/>
          <w:sz w:val="24"/>
          <w:szCs w:val="24"/>
        </w:rPr>
        <w:t>Менеджер по контактам с иностранными компаниями</w:t>
      </w:r>
    </w:p>
    <w:p w:rsidR="000D0BA2" w:rsidRDefault="00E147F0">
      <w:pPr>
        <w:tabs>
          <w:tab w:val="left" w:pos="2190"/>
        </w:tabs>
        <w:ind w:left="1134"/>
      </w:pPr>
      <w:proofErr w:type="gramStart"/>
      <w:r>
        <w:rPr>
          <w:sz w:val="24"/>
          <w:szCs w:val="24"/>
        </w:rPr>
        <w:t>Выполнял прямую помощь в поддержке коммуникаций между сотрудниками компании и представителями иностранных компаний используя</w:t>
      </w:r>
      <w:proofErr w:type="gramEnd"/>
      <w:r>
        <w:rPr>
          <w:sz w:val="24"/>
          <w:szCs w:val="24"/>
        </w:rPr>
        <w:t xml:space="preserve"> все технические средства, такие как телефон, интернет-мессенджер, электронную почту, социальные сети. </w:t>
      </w:r>
    </w:p>
    <w:p w:rsidR="000D0BA2" w:rsidRDefault="000D0BA2">
      <w:pPr>
        <w:tabs>
          <w:tab w:val="left" w:pos="2190"/>
        </w:tabs>
        <w:ind w:left="1134"/>
      </w:pPr>
    </w:p>
    <w:p w:rsidR="000D0BA2" w:rsidRDefault="00E147F0">
      <w:pPr>
        <w:tabs>
          <w:tab w:val="left" w:pos="2190"/>
        </w:tabs>
        <w:ind w:left="1134"/>
      </w:pPr>
      <w:r>
        <w:rPr>
          <w:sz w:val="24"/>
          <w:szCs w:val="24"/>
        </w:rPr>
        <w:t>Переводил внутреннюю перепи</w:t>
      </w:r>
      <w:r>
        <w:rPr>
          <w:sz w:val="24"/>
          <w:szCs w:val="24"/>
        </w:rPr>
        <w:t>ску, документы, связанные с профилем компании (поставщик оборудования нефтегазовой промышленности ), таких как паспорта, спецификации, чертежи, отчеты механических испытаний, металлургические экспертизы, технические уточнения, коммерческие предложения, сче</w:t>
      </w:r>
      <w:r>
        <w:rPr>
          <w:sz w:val="24"/>
          <w:szCs w:val="24"/>
        </w:rPr>
        <w:t>т-фактуры, тендерная документация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прайс-листы, а также перевод контрактов, договоров, официальных писем, презентаций компании и веб-страниц. </w:t>
      </w:r>
    </w:p>
    <w:p w:rsidR="000D0BA2" w:rsidRDefault="000D0BA2">
      <w:pPr>
        <w:tabs>
          <w:tab w:val="left" w:pos="2190"/>
        </w:tabs>
        <w:ind w:left="1134"/>
      </w:pPr>
    </w:p>
    <w:p w:rsidR="000D0BA2" w:rsidRDefault="00E147F0">
      <w:pPr>
        <w:tabs>
          <w:tab w:val="left" w:pos="2190"/>
        </w:tabs>
        <w:ind w:left="1134"/>
      </w:pPr>
      <w:r>
        <w:rPr>
          <w:sz w:val="24"/>
          <w:szCs w:val="24"/>
        </w:rPr>
        <w:t>Поиск потенциальных поставщиков и подрядчиков.</w:t>
      </w:r>
    </w:p>
    <w:p w:rsidR="000D0BA2" w:rsidRDefault="000D0BA2">
      <w:pPr>
        <w:tabs>
          <w:tab w:val="left" w:pos="2190"/>
        </w:tabs>
      </w:pPr>
    </w:p>
    <w:p w:rsidR="000D0BA2" w:rsidRDefault="000D0BA2">
      <w:pPr>
        <w:tabs>
          <w:tab w:val="left" w:pos="2190"/>
        </w:tabs>
      </w:pPr>
    </w:p>
    <w:p w:rsidR="000D0BA2" w:rsidRDefault="000D0BA2">
      <w:pPr>
        <w:tabs>
          <w:tab w:val="left" w:pos="2190"/>
        </w:tabs>
      </w:pPr>
    </w:p>
    <w:p w:rsidR="000D0BA2" w:rsidRDefault="000D0BA2">
      <w:pPr>
        <w:tabs>
          <w:tab w:val="left" w:pos="2190"/>
        </w:tabs>
      </w:pPr>
    </w:p>
    <w:p w:rsidR="000D0BA2" w:rsidRDefault="000D0BA2">
      <w:pPr>
        <w:tabs>
          <w:tab w:val="left" w:pos="2190"/>
        </w:tabs>
      </w:pPr>
    </w:p>
    <w:p w:rsidR="000D0BA2" w:rsidRDefault="000D0BA2">
      <w:pPr>
        <w:tabs>
          <w:tab w:val="left" w:pos="2190"/>
        </w:tabs>
      </w:pPr>
    </w:p>
    <w:p w:rsidR="000D0BA2" w:rsidRDefault="000D0BA2">
      <w:pPr>
        <w:tabs>
          <w:tab w:val="left" w:pos="2190"/>
        </w:tabs>
      </w:pPr>
    </w:p>
    <w:p w:rsidR="000D0BA2" w:rsidRDefault="000D0BA2">
      <w:pPr>
        <w:tabs>
          <w:tab w:val="left" w:pos="2190"/>
        </w:tabs>
      </w:pPr>
    </w:p>
    <w:p w:rsidR="000D0BA2" w:rsidRDefault="000D0BA2">
      <w:pPr>
        <w:tabs>
          <w:tab w:val="left" w:pos="2190"/>
        </w:tabs>
      </w:pPr>
    </w:p>
    <w:p w:rsidR="000D0BA2" w:rsidRDefault="00E147F0">
      <w:pPr>
        <w:tabs>
          <w:tab w:val="left" w:pos="2190"/>
        </w:tabs>
      </w:pPr>
      <w:r>
        <w:rPr>
          <w:sz w:val="24"/>
          <w:szCs w:val="24"/>
        </w:rPr>
        <w:t>2009-2010</w:t>
      </w:r>
      <w:r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Технический переводчик (KMC) , </w:t>
      </w:r>
      <w:proofErr w:type="spellStart"/>
      <w:r>
        <w:rPr>
          <w:b/>
          <w:sz w:val="22"/>
          <w:szCs w:val="22"/>
        </w:rPr>
        <w:t>Карачаганакск</w:t>
      </w:r>
      <w:r>
        <w:rPr>
          <w:b/>
          <w:sz w:val="22"/>
          <w:szCs w:val="22"/>
        </w:rPr>
        <w:t>ое</w:t>
      </w:r>
      <w:proofErr w:type="spellEnd"/>
      <w:r>
        <w:rPr>
          <w:b/>
          <w:sz w:val="22"/>
          <w:szCs w:val="22"/>
        </w:rPr>
        <w:t xml:space="preserve"> месторождение</w:t>
      </w:r>
      <w:proofErr w:type="gramStart"/>
      <w:r>
        <w:rPr>
          <w:rFonts w:ascii="Tahoma" w:eastAsia="Tahoma" w:hAnsi="Tahoma" w:cs="Tahoma"/>
          <w:b/>
        </w:rPr>
        <w:t xml:space="preserve"> ,</w:t>
      </w:r>
      <w:proofErr w:type="gramEnd"/>
    </w:p>
    <w:p w:rsidR="000D0BA2" w:rsidRDefault="00E147F0">
      <w:r>
        <w:rPr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>Проект четвертой технологической линии очистки и стабилизации конденсата</w:t>
      </w:r>
    </w:p>
    <w:p w:rsidR="000D0BA2" w:rsidRDefault="000D0BA2"/>
    <w:p w:rsidR="000D0BA2" w:rsidRDefault="00E147F0">
      <w:r>
        <w:rPr>
          <w:sz w:val="22"/>
          <w:szCs w:val="22"/>
        </w:rPr>
        <w:t xml:space="preserve">                   </w:t>
      </w:r>
    </w:p>
    <w:p w:rsidR="000D0BA2" w:rsidRDefault="00E147F0">
      <w:pPr>
        <w:tabs>
          <w:tab w:val="left" w:pos="780"/>
          <w:tab w:val="left" w:pos="1305"/>
        </w:tabs>
        <w:ind w:left="1125" w:hanging="1035"/>
      </w:pPr>
      <w:r>
        <w:rPr>
          <w:sz w:val="22"/>
          <w:szCs w:val="22"/>
        </w:rPr>
        <w:t xml:space="preserve">                   Осуществлял переводческую деятельность на строительной площадке  проекта четвертой                                                                                                   технологической линии очистки и стабилизации конденсата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обьекте</w:t>
      </w:r>
      <w:proofErr w:type="spellEnd"/>
      <w:r>
        <w:rPr>
          <w:sz w:val="22"/>
          <w:szCs w:val="22"/>
        </w:rPr>
        <w:t xml:space="preserve"> КПК, преимущественно для отдела по прокладке труб.</w:t>
      </w:r>
    </w:p>
    <w:p w:rsidR="000D0BA2" w:rsidRDefault="000D0BA2">
      <w:pPr>
        <w:tabs>
          <w:tab w:val="left" w:pos="780"/>
          <w:tab w:val="left" w:pos="1305"/>
        </w:tabs>
        <w:ind w:left="1125" w:hanging="1035"/>
      </w:pPr>
    </w:p>
    <w:p w:rsidR="000D0BA2" w:rsidRDefault="00E147F0">
      <w:pPr>
        <w:tabs>
          <w:tab w:val="left" w:pos="780"/>
          <w:tab w:val="left" w:pos="1305"/>
        </w:tabs>
        <w:ind w:left="1125" w:hanging="1035"/>
      </w:pPr>
      <w:r>
        <w:rPr>
          <w:sz w:val="22"/>
          <w:szCs w:val="22"/>
        </w:rPr>
        <w:t xml:space="preserve">                   Перевод внутренней переписки, протоколов заседаний, планёрок, официальных писем и отчётов.</w:t>
      </w:r>
    </w:p>
    <w:p w:rsidR="000D0BA2" w:rsidRDefault="000D0BA2">
      <w:pPr>
        <w:tabs>
          <w:tab w:val="left" w:pos="780"/>
          <w:tab w:val="left" w:pos="1305"/>
        </w:tabs>
        <w:ind w:left="1125" w:hanging="1035"/>
      </w:pPr>
    </w:p>
    <w:p w:rsidR="000D0BA2" w:rsidRDefault="00E147F0">
      <w:pPr>
        <w:tabs>
          <w:tab w:val="left" w:pos="780"/>
          <w:tab w:val="left" w:pos="1305"/>
        </w:tabs>
        <w:ind w:left="1125" w:hanging="1035"/>
      </w:pPr>
      <w:r>
        <w:rPr>
          <w:sz w:val="22"/>
          <w:szCs w:val="22"/>
        </w:rPr>
        <w:t xml:space="preserve">                   Устный перевод заседаний.</w:t>
      </w:r>
    </w:p>
    <w:p w:rsidR="000D0BA2" w:rsidRDefault="000D0BA2">
      <w:pPr>
        <w:tabs>
          <w:tab w:val="left" w:pos="780"/>
          <w:tab w:val="left" w:pos="1305"/>
        </w:tabs>
        <w:ind w:left="1125" w:hanging="1035"/>
      </w:pPr>
    </w:p>
    <w:p w:rsidR="000D0BA2" w:rsidRDefault="00E147F0">
      <w:pPr>
        <w:tabs>
          <w:tab w:val="left" w:pos="780"/>
          <w:tab w:val="left" w:pos="1305"/>
        </w:tabs>
        <w:ind w:left="1125" w:hanging="1035"/>
      </w:pPr>
      <w:r>
        <w:rPr>
          <w:sz w:val="22"/>
          <w:szCs w:val="22"/>
        </w:rPr>
        <w:t xml:space="preserve">                   Обеспечивал переводческими услугами офисный персонал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включая ежедневный перевод на строительной площадке.</w:t>
      </w:r>
    </w:p>
    <w:p w:rsidR="000D0BA2" w:rsidRDefault="000D0BA2">
      <w:pPr>
        <w:tabs>
          <w:tab w:val="left" w:pos="780"/>
          <w:tab w:val="left" w:pos="1305"/>
        </w:tabs>
        <w:ind w:left="1125" w:hanging="1035"/>
      </w:pPr>
    </w:p>
    <w:p w:rsidR="000D0BA2" w:rsidRDefault="000D0BA2">
      <w:pPr>
        <w:tabs>
          <w:tab w:val="left" w:pos="780"/>
          <w:tab w:val="left" w:pos="1305"/>
        </w:tabs>
        <w:ind w:left="1125" w:hanging="1035"/>
      </w:pPr>
    </w:p>
    <w:p w:rsidR="000D0BA2" w:rsidRDefault="000D0BA2">
      <w:pPr>
        <w:tabs>
          <w:tab w:val="left" w:pos="780"/>
          <w:tab w:val="left" w:pos="1305"/>
        </w:tabs>
        <w:ind w:left="1125" w:hanging="1035"/>
      </w:pPr>
    </w:p>
    <w:p w:rsidR="000D0BA2" w:rsidRDefault="000D0BA2">
      <w:pPr>
        <w:tabs>
          <w:tab w:val="left" w:pos="780"/>
          <w:tab w:val="left" w:pos="1305"/>
        </w:tabs>
        <w:ind w:left="1125" w:hanging="1035"/>
      </w:pPr>
    </w:p>
    <w:p w:rsidR="000D0BA2" w:rsidRDefault="000D0BA2">
      <w:pPr>
        <w:tabs>
          <w:tab w:val="left" w:pos="780"/>
          <w:tab w:val="left" w:pos="1305"/>
        </w:tabs>
        <w:ind w:left="1125" w:hanging="1035"/>
      </w:pPr>
    </w:p>
    <w:p w:rsidR="000D0BA2" w:rsidRDefault="00E147F0">
      <w:pPr>
        <w:tabs>
          <w:tab w:val="left" w:pos="780"/>
          <w:tab w:val="left" w:pos="1305"/>
        </w:tabs>
        <w:ind w:left="1125" w:hanging="1035"/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</w:t>
      </w:r>
    </w:p>
    <w:p w:rsidR="000D0BA2" w:rsidRDefault="000D0BA2"/>
    <w:p w:rsidR="000D0BA2" w:rsidRDefault="000D0BA2"/>
    <w:tbl>
      <w:tblPr>
        <w:tblStyle w:val="a5"/>
        <w:tblW w:w="1000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08"/>
        <w:gridCol w:w="239"/>
        <w:gridCol w:w="8760"/>
      </w:tblGrid>
      <w:tr w:rsidR="000D0BA2">
        <w:tc>
          <w:tcPr>
            <w:tcW w:w="10007" w:type="dxa"/>
            <w:gridSpan w:val="3"/>
          </w:tcPr>
          <w:p w:rsidR="000D0BA2" w:rsidRDefault="00E147F0">
            <w:r>
              <w:rPr>
                <w:b/>
                <w:sz w:val="21"/>
                <w:szCs w:val="21"/>
              </w:rPr>
              <w:t>ПЕТРОЛЕУМ ФАСИЛИТИЗ (PFEC)</w:t>
            </w:r>
          </w:p>
          <w:p w:rsidR="000D0BA2" w:rsidRDefault="000D0BA2"/>
        </w:tc>
      </w:tr>
      <w:tr w:rsidR="000D0BA2">
        <w:tc>
          <w:tcPr>
            <w:tcW w:w="1008" w:type="dxa"/>
          </w:tcPr>
          <w:p w:rsidR="000D0BA2" w:rsidRDefault="00E147F0">
            <w:r>
              <w:rPr>
                <w:sz w:val="21"/>
                <w:szCs w:val="21"/>
              </w:rPr>
              <w:t>2007</w:t>
            </w:r>
          </w:p>
        </w:tc>
        <w:tc>
          <w:tcPr>
            <w:tcW w:w="239" w:type="dxa"/>
          </w:tcPr>
          <w:p w:rsidR="000D0BA2" w:rsidRDefault="000D0BA2"/>
        </w:tc>
        <w:tc>
          <w:tcPr>
            <w:tcW w:w="8760" w:type="dxa"/>
          </w:tcPr>
          <w:p w:rsidR="000D0BA2" w:rsidRDefault="00E147F0">
            <w:proofErr w:type="spellStart"/>
            <w:r>
              <w:rPr>
                <w:b/>
                <w:sz w:val="21"/>
                <w:szCs w:val="21"/>
              </w:rPr>
              <w:t>Координанатор</w:t>
            </w:r>
            <w:proofErr w:type="spellEnd"/>
            <w:proofErr w:type="gramStart"/>
            <w:r>
              <w:rPr>
                <w:b/>
                <w:sz w:val="21"/>
                <w:szCs w:val="21"/>
              </w:rPr>
              <w:t xml:space="preserve"> П</w:t>
            </w:r>
            <w:proofErr w:type="gramEnd"/>
            <w:r>
              <w:rPr>
                <w:b/>
                <w:sz w:val="21"/>
                <w:szCs w:val="21"/>
              </w:rPr>
              <w:t>о Учёту Материальных Ценностей</w:t>
            </w:r>
          </w:p>
        </w:tc>
      </w:tr>
      <w:tr w:rsidR="000D0BA2">
        <w:trPr>
          <w:trHeight w:val="60"/>
        </w:trPr>
        <w:tc>
          <w:tcPr>
            <w:tcW w:w="1008" w:type="dxa"/>
          </w:tcPr>
          <w:p w:rsidR="000D0BA2" w:rsidRDefault="000D0BA2"/>
        </w:tc>
        <w:tc>
          <w:tcPr>
            <w:tcW w:w="239" w:type="dxa"/>
          </w:tcPr>
          <w:p w:rsidR="000D0BA2" w:rsidRDefault="000D0BA2"/>
        </w:tc>
        <w:tc>
          <w:tcPr>
            <w:tcW w:w="8760" w:type="dxa"/>
          </w:tcPr>
          <w:p w:rsidR="000D0BA2" w:rsidRDefault="000D0BA2"/>
          <w:p w:rsidR="000D0BA2" w:rsidRDefault="00E147F0">
            <w:r>
              <w:rPr>
                <w:sz w:val="21"/>
                <w:szCs w:val="21"/>
              </w:rPr>
              <w:t>Проверка и обновление записей в базе данных по материальным ценностям, документации, и исходящей корреспонденции.</w:t>
            </w:r>
          </w:p>
          <w:p w:rsidR="000D0BA2" w:rsidRDefault="000D0BA2"/>
          <w:p w:rsidR="000D0BA2" w:rsidRDefault="00E147F0">
            <w:r>
              <w:rPr>
                <w:sz w:val="21"/>
                <w:szCs w:val="21"/>
              </w:rPr>
              <w:t>Подготовка различных отчётов касательно деятельности отдела по материальным ценностям.</w:t>
            </w:r>
          </w:p>
          <w:p w:rsidR="000D0BA2" w:rsidRDefault="000D0BA2"/>
          <w:p w:rsidR="000D0BA2" w:rsidRDefault="00E147F0">
            <w:r>
              <w:rPr>
                <w:sz w:val="21"/>
                <w:szCs w:val="21"/>
              </w:rPr>
              <w:t>Сбор и забивка данных для логистических операций.</w:t>
            </w:r>
          </w:p>
          <w:p w:rsidR="000D0BA2" w:rsidRDefault="000D0BA2"/>
          <w:p w:rsidR="000D0BA2" w:rsidRDefault="00E147F0">
            <w:proofErr w:type="spellStart"/>
            <w:r>
              <w:rPr>
                <w:sz w:val="21"/>
                <w:szCs w:val="21"/>
              </w:rPr>
              <w:t>Наблюдение</w:t>
            </w:r>
            <w:proofErr w:type="gramStart"/>
            <w:r>
              <w:rPr>
                <w:sz w:val="21"/>
                <w:szCs w:val="21"/>
              </w:rPr>
              <w:t>,п</w:t>
            </w:r>
            <w:proofErr w:type="gramEnd"/>
            <w:r>
              <w:rPr>
                <w:sz w:val="21"/>
                <w:szCs w:val="21"/>
              </w:rPr>
              <w:t>роверка</w:t>
            </w:r>
            <w:proofErr w:type="spellEnd"/>
            <w:r>
              <w:rPr>
                <w:sz w:val="21"/>
                <w:szCs w:val="21"/>
              </w:rPr>
              <w:t xml:space="preserve"> и подсчёт материалов хранящихся на открытых площадях и на складах.</w:t>
            </w:r>
          </w:p>
          <w:p w:rsidR="000D0BA2" w:rsidRDefault="000D0BA2"/>
          <w:p w:rsidR="000D0BA2" w:rsidRDefault="00E147F0">
            <w:proofErr w:type="gramStart"/>
            <w:r>
              <w:rPr>
                <w:sz w:val="21"/>
                <w:szCs w:val="21"/>
              </w:rPr>
              <w:t>Контроль за</w:t>
            </w:r>
            <w:proofErr w:type="gramEnd"/>
            <w:r>
              <w:rPr>
                <w:sz w:val="21"/>
                <w:szCs w:val="21"/>
              </w:rPr>
              <w:t xml:space="preserve"> операциями по загрузке и выгрузке. </w:t>
            </w:r>
          </w:p>
          <w:p w:rsidR="000D0BA2" w:rsidRDefault="000D0BA2"/>
          <w:p w:rsidR="000D0BA2" w:rsidRDefault="000D0BA2"/>
          <w:p w:rsidR="000D0BA2" w:rsidRDefault="000D0BA2"/>
        </w:tc>
      </w:tr>
      <w:tr w:rsidR="000D0BA2">
        <w:tc>
          <w:tcPr>
            <w:tcW w:w="10007" w:type="dxa"/>
            <w:gridSpan w:val="3"/>
          </w:tcPr>
          <w:p w:rsidR="000D0BA2" w:rsidRDefault="00E147F0">
            <w:r>
              <w:rPr>
                <w:b/>
                <w:sz w:val="21"/>
                <w:szCs w:val="21"/>
              </w:rPr>
              <w:lastRenderedPageBreak/>
              <w:t>Корпорация «</w:t>
            </w:r>
            <w:proofErr w:type="spellStart"/>
            <w:r>
              <w:rPr>
                <w:b/>
                <w:sz w:val="21"/>
                <w:szCs w:val="21"/>
              </w:rPr>
              <w:t>КазКарго</w:t>
            </w:r>
            <w:proofErr w:type="spellEnd"/>
            <w:r>
              <w:rPr>
                <w:b/>
                <w:sz w:val="21"/>
                <w:szCs w:val="21"/>
              </w:rPr>
              <w:t xml:space="preserve">» </w:t>
            </w:r>
          </w:p>
          <w:p w:rsidR="000D0BA2" w:rsidRDefault="000D0BA2"/>
        </w:tc>
      </w:tr>
      <w:tr w:rsidR="000D0BA2">
        <w:tc>
          <w:tcPr>
            <w:tcW w:w="1008" w:type="dxa"/>
          </w:tcPr>
          <w:p w:rsidR="000D0BA2" w:rsidRDefault="00E147F0">
            <w:r>
              <w:rPr>
                <w:sz w:val="21"/>
                <w:szCs w:val="21"/>
              </w:rPr>
              <w:t>2007</w:t>
            </w:r>
          </w:p>
        </w:tc>
        <w:tc>
          <w:tcPr>
            <w:tcW w:w="239" w:type="dxa"/>
          </w:tcPr>
          <w:p w:rsidR="000D0BA2" w:rsidRDefault="000D0BA2"/>
        </w:tc>
        <w:tc>
          <w:tcPr>
            <w:tcW w:w="8760" w:type="dxa"/>
          </w:tcPr>
          <w:p w:rsidR="000D0BA2" w:rsidRDefault="00E147F0">
            <w:r>
              <w:rPr>
                <w:b/>
                <w:sz w:val="21"/>
                <w:szCs w:val="21"/>
              </w:rPr>
              <w:t>Координатор по Логистике</w:t>
            </w:r>
          </w:p>
        </w:tc>
      </w:tr>
      <w:tr w:rsidR="000D0BA2">
        <w:trPr>
          <w:trHeight w:val="60"/>
        </w:trPr>
        <w:tc>
          <w:tcPr>
            <w:tcW w:w="1008" w:type="dxa"/>
          </w:tcPr>
          <w:p w:rsidR="000D0BA2" w:rsidRDefault="000D0BA2"/>
        </w:tc>
        <w:tc>
          <w:tcPr>
            <w:tcW w:w="239" w:type="dxa"/>
          </w:tcPr>
          <w:p w:rsidR="000D0BA2" w:rsidRDefault="000D0BA2"/>
        </w:tc>
        <w:tc>
          <w:tcPr>
            <w:tcW w:w="8760" w:type="dxa"/>
          </w:tcPr>
          <w:p w:rsidR="000D0BA2" w:rsidRDefault="000D0BA2"/>
          <w:p w:rsidR="000D0BA2" w:rsidRDefault="00E147F0">
            <w:proofErr w:type="spellStart"/>
            <w:r>
              <w:rPr>
                <w:sz w:val="21"/>
                <w:szCs w:val="21"/>
              </w:rPr>
              <w:t>Асистенство</w:t>
            </w:r>
            <w:proofErr w:type="spellEnd"/>
            <w:r>
              <w:rPr>
                <w:sz w:val="21"/>
                <w:szCs w:val="21"/>
              </w:rPr>
              <w:t xml:space="preserve"> Менеджера по Логистике, сбор деловой документации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 обработка входящих заявок , деловая переписка с подрядчиками по эл. почте, телефонные переговоры.</w:t>
            </w:r>
          </w:p>
          <w:p w:rsidR="000D0BA2" w:rsidRDefault="00E147F0">
            <w:proofErr w:type="gramStart"/>
            <w:r>
              <w:rPr>
                <w:sz w:val="21"/>
                <w:szCs w:val="21"/>
              </w:rPr>
              <w:t>Контроль за</w:t>
            </w:r>
            <w:proofErr w:type="gramEnd"/>
            <w:r>
              <w:rPr>
                <w:sz w:val="21"/>
                <w:szCs w:val="21"/>
              </w:rPr>
              <w:t xml:space="preserve"> состоянием заявки.</w:t>
            </w:r>
          </w:p>
          <w:p w:rsidR="000D0BA2" w:rsidRDefault="00E147F0">
            <w:r>
              <w:rPr>
                <w:sz w:val="21"/>
                <w:szCs w:val="21"/>
              </w:rPr>
              <w:t>Проверка и пополнение различных баз данных.</w:t>
            </w:r>
          </w:p>
          <w:p w:rsidR="000D0BA2" w:rsidRDefault="000D0BA2"/>
          <w:p w:rsidR="000D0BA2" w:rsidRDefault="00E147F0">
            <w:r>
              <w:rPr>
                <w:sz w:val="21"/>
                <w:szCs w:val="21"/>
              </w:rPr>
              <w:t>Подготовка отчётов</w:t>
            </w:r>
            <w:r>
              <w:rPr>
                <w:sz w:val="21"/>
                <w:szCs w:val="21"/>
              </w:rPr>
              <w:t>.</w:t>
            </w:r>
          </w:p>
          <w:p w:rsidR="000D0BA2" w:rsidRDefault="00E147F0">
            <w:r>
              <w:rPr>
                <w:sz w:val="21"/>
                <w:szCs w:val="21"/>
              </w:rPr>
              <w:t>Подготовка и перевод различных счетов и меморандумов</w:t>
            </w:r>
          </w:p>
          <w:p w:rsidR="000D0BA2" w:rsidRDefault="00E147F0">
            <w:r>
              <w:rPr>
                <w:sz w:val="21"/>
                <w:szCs w:val="21"/>
              </w:rPr>
              <w:t>Поиск потенциальных клиентов и подрядчиков.</w:t>
            </w:r>
          </w:p>
          <w:p w:rsidR="000D0BA2" w:rsidRDefault="000D0BA2"/>
          <w:p w:rsidR="000D0BA2" w:rsidRDefault="000D0BA2"/>
          <w:p w:rsidR="000D0BA2" w:rsidRDefault="000D0BA2"/>
        </w:tc>
      </w:tr>
      <w:tr w:rsidR="000D0BA2">
        <w:tc>
          <w:tcPr>
            <w:tcW w:w="10007" w:type="dxa"/>
            <w:gridSpan w:val="3"/>
          </w:tcPr>
          <w:p w:rsidR="000D0BA2" w:rsidRDefault="00E147F0">
            <w:r>
              <w:rPr>
                <w:b/>
                <w:sz w:val="21"/>
                <w:szCs w:val="21"/>
              </w:rPr>
              <w:t xml:space="preserve">Практика в КПО </w:t>
            </w:r>
            <w:proofErr w:type="spellStart"/>
            <w:r>
              <w:rPr>
                <w:b/>
                <w:sz w:val="21"/>
                <w:szCs w:val="21"/>
              </w:rPr>
              <w:t>б.в</w:t>
            </w:r>
            <w:proofErr w:type="spellEnd"/>
            <w:r>
              <w:rPr>
                <w:b/>
                <w:sz w:val="21"/>
                <w:szCs w:val="21"/>
              </w:rPr>
              <w:t>. “Отдел по Информационным технологиям”</w:t>
            </w:r>
            <w:r>
              <w:rPr>
                <w:sz w:val="21"/>
                <w:szCs w:val="21"/>
              </w:rPr>
              <w:t xml:space="preserve"> </w:t>
            </w:r>
          </w:p>
          <w:p w:rsidR="000D0BA2" w:rsidRDefault="00E147F0">
            <w:r>
              <w:rPr>
                <w:sz w:val="21"/>
                <w:szCs w:val="21"/>
              </w:rPr>
              <w:t xml:space="preserve">                                                     </w:t>
            </w:r>
          </w:p>
        </w:tc>
      </w:tr>
      <w:tr w:rsidR="000D0BA2">
        <w:tc>
          <w:tcPr>
            <w:tcW w:w="1008" w:type="dxa"/>
          </w:tcPr>
          <w:p w:rsidR="000D0BA2" w:rsidRDefault="00E147F0">
            <w:r>
              <w:rPr>
                <w:sz w:val="21"/>
                <w:szCs w:val="21"/>
              </w:rPr>
              <w:t xml:space="preserve">2005   </w:t>
            </w:r>
          </w:p>
        </w:tc>
        <w:tc>
          <w:tcPr>
            <w:tcW w:w="239" w:type="dxa"/>
          </w:tcPr>
          <w:p w:rsidR="000D0BA2" w:rsidRDefault="000D0BA2"/>
        </w:tc>
        <w:tc>
          <w:tcPr>
            <w:tcW w:w="8760" w:type="dxa"/>
          </w:tcPr>
          <w:p w:rsidR="000D0BA2" w:rsidRDefault="00E147F0">
            <w:r>
              <w:rPr>
                <w:b/>
                <w:sz w:val="21"/>
                <w:szCs w:val="21"/>
              </w:rPr>
              <w:t>Практикант</w:t>
            </w:r>
          </w:p>
        </w:tc>
      </w:tr>
      <w:tr w:rsidR="000D0BA2">
        <w:tc>
          <w:tcPr>
            <w:tcW w:w="1008" w:type="dxa"/>
          </w:tcPr>
          <w:p w:rsidR="000D0BA2" w:rsidRDefault="000D0BA2"/>
          <w:p w:rsidR="000D0BA2" w:rsidRDefault="000D0BA2"/>
        </w:tc>
        <w:tc>
          <w:tcPr>
            <w:tcW w:w="239" w:type="dxa"/>
          </w:tcPr>
          <w:p w:rsidR="000D0BA2" w:rsidRDefault="000D0BA2"/>
        </w:tc>
        <w:tc>
          <w:tcPr>
            <w:tcW w:w="8760" w:type="dxa"/>
          </w:tcPr>
          <w:p w:rsidR="000D0BA2" w:rsidRDefault="000D0BA2"/>
          <w:p w:rsidR="000D0BA2" w:rsidRDefault="00E147F0">
            <w:r>
              <w:rPr>
                <w:sz w:val="21"/>
                <w:szCs w:val="21"/>
              </w:rPr>
              <w:t xml:space="preserve">Перевод </w:t>
            </w:r>
            <w:proofErr w:type="spellStart"/>
            <w:r>
              <w:rPr>
                <w:sz w:val="21"/>
                <w:szCs w:val="21"/>
              </w:rPr>
              <w:t>кореспонденции</w:t>
            </w:r>
            <w:proofErr w:type="spellEnd"/>
            <w:r>
              <w:rPr>
                <w:sz w:val="21"/>
                <w:szCs w:val="21"/>
              </w:rPr>
              <w:t xml:space="preserve"> отдела, </w:t>
            </w:r>
          </w:p>
          <w:p w:rsidR="000D0BA2" w:rsidRDefault="00E147F0">
            <w:r>
              <w:rPr>
                <w:sz w:val="21"/>
                <w:szCs w:val="21"/>
              </w:rPr>
              <w:t>Работа с электронными таблицами данных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обновление общей базы пользователей, </w:t>
            </w:r>
          </w:p>
          <w:p w:rsidR="000D0BA2" w:rsidRDefault="00E147F0">
            <w:r>
              <w:rPr>
                <w:sz w:val="21"/>
                <w:szCs w:val="21"/>
              </w:rPr>
              <w:t xml:space="preserve">Проверка и перепроверка данных о </w:t>
            </w:r>
            <w:proofErr w:type="gramStart"/>
            <w:r>
              <w:rPr>
                <w:sz w:val="21"/>
                <w:szCs w:val="21"/>
              </w:rPr>
              <w:t>пользователях</w:t>
            </w:r>
            <w:proofErr w:type="gramEnd"/>
            <w:r>
              <w:rPr>
                <w:sz w:val="21"/>
                <w:szCs w:val="21"/>
              </w:rPr>
              <w:t xml:space="preserve"> занесённых в каталог системы</w:t>
            </w:r>
          </w:p>
          <w:p w:rsidR="000D0BA2" w:rsidRDefault="00E147F0">
            <w:proofErr w:type="spellStart"/>
            <w:r>
              <w:rPr>
                <w:sz w:val="21"/>
                <w:szCs w:val="21"/>
              </w:rPr>
              <w:t>Оброботка</w:t>
            </w:r>
            <w:proofErr w:type="spellEnd"/>
            <w:r>
              <w:rPr>
                <w:sz w:val="21"/>
                <w:szCs w:val="21"/>
              </w:rPr>
              <w:t xml:space="preserve"> заявок пользователей с последующим занесением данных в прогр</w:t>
            </w:r>
            <w:r>
              <w:rPr>
                <w:sz w:val="21"/>
                <w:szCs w:val="21"/>
              </w:rPr>
              <w:t>аммную среду под названием “</w:t>
            </w:r>
            <w:proofErr w:type="spellStart"/>
            <w:r>
              <w:rPr>
                <w:sz w:val="21"/>
                <w:szCs w:val="21"/>
              </w:rPr>
              <w:t>Infra</w:t>
            </w:r>
            <w:proofErr w:type="spellEnd"/>
            <w:r>
              <w:rPr>
                <w:sz w:val="21"/>
                <w:szCs w:val="21"/>
              </w:rPr>
              <w:t>”</w:t>
            </w:r>
          </w:p>
        </w:tc>
      </w:tr>
      <w:tr w:rsidR="000D0BA2">
        <w:trPr>
          <w:trHeight w:val="300"/>
        </w:trPr>
        <w:tc>
          <w:tcPr>
            <w:tcW w:w="10007" w:type="dxa"/>
            <w:gridSpan w:val="3"/>
          </w:tcPr>
          <w:p w:rsidR="000D0BA2" w:rsidRDefault="000D0BA2"/>
          <w:p w:rsidR="000D0BA2" w:rsidRDefault="000D0BA2"/>
          <w:p w:rsidR="000D0BA2" w:rsidRDefault="00E147F0"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Практика в КПО </w:t>
            </w:r>
            <w:proofErr w:type="spellStart"/>
            <w:r>
              <w:rPr>
                <w:b/>
                <w:sz w:val="21"/>
                <w:szCs w:val="21"/>
              </w:rPr>
              <w:t>б.в</w:t>
            </w:r>
            <w:proofErr w:type="spellEnd"/>
            <w:r>
              <w:rPr>
                <w:b/>
                <w:sz w:val="21"/>
                <w:szCs w:val="21"/>
              </w:rPr>
              <w:t>.  “Отдел по Экологии”</w:t>
            </w:r>
          </w:p>
          <w:p w:rsidR="000D0BA2" w:rsidRDefault="000D0BA2"/>
        </w:tc>
      </w:tr>
      <w:tr w:rsidR="000D0BA2">
        <w:trPr>
          <w:trHeight w:val="180"/>
        </w:trPr>
        <w:tc>
          <w:tcPr>
            <w:tcW w:w="1008" w:type="dxa"/>
          </w:tcPr>
          <w:p w:rsidR="000D0BA2" w:rsidRDefault="00E147F0">
            <w:r>
              <w:rPr>
                <w:sz w:val="21"/>
                <w:szCs w:val="21"/>
              </w:rPr>
              <w:t xml:space="preserve">2004   </w:t>
            </w:r>
          </w:p>
        </w:tc>
        <w:tc>
          <w:tcPr>
            <w:tcW w:w="239" w:type="dxa"/>
          </w:tcPr>
          <w:p w:rsidR="000D0BA2" w:rsidRDefault="000D0BA2"/>
        </w:tc>
        <w:tc>
          <w:tcPr>
            <w:tcW w:w="8760" w:type="dxa"/>
          </w:tcPr>
          <w:p w:rsidR="000D0BA2" w:rsidRDefault="00E147F0">
            <w:r>
              <w:rPr>
                <w:b/>
                <w:sz w:val="21"/>
                <w:szCs w:val="21"/>
              </w:rPr>
              <w:t>Практикант</w:t>
            </w:r>
          </w:p>
        </w:tc>
      </w:tr>
      <w:tr w:rsidR="000D0BA2">
        <w:trPr>
          <w:trHeight w:val="180"/>
        </w:trPr>
        <w:tc>
          <w:tcPr>
            <w:tcW w:w="1008" w:type="dxa"/>
          </w:tcPr>
          <w:p w:rsidR="000D0BA2" w:rsidRDefault="000D0BA2"/>
        </w:tc>
        <w:tc>
          <w:tcPr>
            <w:tcW w:w="239" w:type="dxa"/>
          </w:tcPr>
          <w:p w:rsidR="000D0BA2" w:rsidRDefault="000D0BA2"/>
        </w:tc>
        <w:tc>
          <w:tcPr>
            <w:tcW w:w="8760" w:type="dxa"/>
          </w:tcPr>
          <w:p w:rsidR="000D0BA2" w:rsidRDefault="000D0BA2"/>
          <w:p w:rsidR="000D0BA2" w:rsidRDefault="00E147F0">
            <w:r>
              <w:rPr>
                <w:sz w:val="21"/>
                <w:szCs w:val="21"/>
              </w:rPr>
              <w:t xml:space="preserve">Перевод процедур, экологических отчётов, </w:t>
            </w:r>
            <w:proofErr w:type="spellStart"/>
            <w:r>
              <w:rPr>
                <w:sz w:val="21"/>
                <w:szCs w:val="21"/>
              </w:rPr>
              <w:t>корреспонднции</w:t>
            </w:r>
            <w:proofErr w:type="spellEnd"/>
            <w:r>
              <w:rPr>
                <w:sz w:val="21"/>
                <w:szCs w:val="21"/>
              </w:rPr>
              <w:t>, работа с электронными таблицами данных.</w:t>
            </w:r>
          </w:p>
        </w:tc>
      </w:tr>
    </w:tbl>
    <w:p w:rsidR="000D0BA2" w:rsidRDefault="00E147F0">
      <w:pPr>
        <w:spacing w:line="360" w:lineRule="auto"/>
        <w:ind w:left="-142"/>
      </w:pPr>
      <w:r>
        <w:t xml:space="preserve">  _______________________________________________________________________________________________</w:t>
      </w:r>
      <w:r>
        <w:t>_</w:t>
      </w:r>
    </w:p>
    <w:p w:rsidR="000D0BA2" w:rsidRDefault="00E147F0">
      <w:pPr>
        <w:numPr>
          <w:ilvl w:val="0"/>
          <w:numId w:val="1"/>
        </w:numPr>
        <w:tabs>
          <w:tab w:val="left" w:pos="0"/>
        </w:tabs>
        <w:ind w:right="43"/>
        <w:rPr>
          <w:rFonts w:ascii="Century" w:eastAsia="Century" w:hAnsi="Century" w:cs="Century"/>
          <w:b/>
          <w:sz w:val="24"/>
          <w:szCs w:val="24"/>
        </w:rPr>
      </w:pPr>
      <w:r>
        <w:rPr>
          <w:rFonts w:ascii="Century" w:eastAsia="Century" w:hAnsi="Century" w:cs="Century"/>
          <w:b/>
          <w:sz w:val="24"/>
          <w:szCs w:val="24"/>
        </w:rPr>
        <w:t>ЛИЧНЫЕ КАЧЕСТВА</w:t>
      </w:r>
      <w:r>
        <w:rPr>
          <w:rFonts w:ascii="Century" w:eastAsia="Century" w:hAnsi="Century" w:cs="Century"/>
          <w:b/>
          <w:sz w:val="24"/>
          <w:szCs w:val="24"/>
        </w:rPr>
        <w:tab/>
        <w:t xml:space="preserve">                      </w:t>
      </w:r>
    </w:p>
    <w:p w:rsidR="000D0BA2" w:rsidRDefault="00E147F0">
      <w:r>
        <w:rPr>
          <w:sz w:val="24"/>
          <w:szCs w:val="24"/>
        </w:rPr>
        <w:t xml:space="preserve">                                                           </w:t>
      </w:r>
    </w:p>
    <w:p w:rsidR="000D0BA2" w:rsidRDefault="00E147F0">
      <w:r>
        <w:rPr>
          <w:sz w:val="21"/>
          <w:szCs w:val="21"/>
        </w:rPr>
        <w:t>Способность к самообучению. Надёжность. Коммуникабельность</w:t>
      </w:r>
      <w:r>
        <w:rPr>
          <w:sz w:val="21"/>
          <w:szCs w:val="21"/>
        </w:rPr>
        <w:t>. Креативность.</w:t>
      </w:r>
    </w:p>
    <w:p w:rsidR="000D0BA2" w:rsidRDefault="000D0BA2">
      <w:pPr>
        <w:spacing w:line="360" w:lineRule="auto"/>
      </w:pPr>
    </w:p>
    <w:p w:rsidR="000D0BA2" w:rsidRDefault="00E147F0">
      <w:pPr>
        <w:numPr>
          <w:ilvl w:val="0"/>
          <w:numId w:val="1"/>
        </w:numPr>
        <w:tabs>
          <w:tab w:val="left" w:pos="0"/>
        </w:tabs>
        <w:ind w:right="43"/>
        <w:rPr>
          <w:rFonts w:ascii="Century" w:eastAsia="Century" w:hAnsi="Century" w:cs="Century"/>
          <w:b/>
          <w:sz w:val="24"/>
          <w:szCs w:val="24"/>
        </w:rPr>
      </w:pPr>
      <w:r>
        <w:rPr>
          <w:rFonts w:ascii="Century" w:eastAsia="Century" w:hAnsi="Century" w:cs="Century"/>
          <w:b/>
          <w:sz w:val="24"/>
          <w:szCs w:val="24"/>
        </w:rPr>
        <w:t xml:space="preserve">ПРЕДПОЛОГАЕМАЯ ДОЛЖНОСТЬ                                                      </w:t>
      </w:r>
    </w:p>
    <w:p w:rsidR="000D0BA2" w:rsidRDefault="00E147F0">
      <w:r>
        <w:rPr>
          <w:sz w:val="24"/>
          <w:szCs w:val="24"/>
        </w:rPr>
        <w:t xml:space="preserve">                                                             </w:t>
      </w:r>
    </w:p>
    <w:p w:rsidR="000D0BA2" w:rsidRDefault="00E147F0">
      <w:r>
        <w:rPr>
          <w:sz w:val="21"/>
          <w:szCs w:val="21"/>
        </w:rPr>
        <w:t>Должность переводчика, администратора, помощника, а также должность в родственных областях.</w:t>
      </w:r>
    </w:p>
    <w:sectPr w:rsidR="000D0BA2">
      <w:pgSz w:w="11906" w:h="16838"/>
      <w:pgMar w:top="540" w:right="850" w:bottom="54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0480"/>
    <w:multiLevelType w:val="multilevel"/>
    <w:tmpl w:val="9092B09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7D62687B"/>
    <w:multiLevelType w:val="multilevel"/>
    <w:tmpl w:val="2D68605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0BA2"/>
    <w:rsid w:val="000D0BA2"/>
    <w:rsid w:val="00E1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dcterms:created xsi:type="dcterms:W3CDTF">2017-03-11T10:55:00Z</dcterms:created>
  <dcterms:modified xsi:type="dcterms:W3CDTF">2017-03-11T10:58:00Z</dcterms:modified>
</cp:coreProperties>
</file>