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5"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4677"/>
        <w:gridCol w:w="4677"/>
      </w:tblGrid>
      <w:tr>
        <w:trPr/>
        <w:tc>
          <w:tcPr>
            <w:tcW w:w="4677"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numPr>
                <w:ilvl w:val="0"/>
                <w:numId w:val="0"/>
              </w:numPr>
              <w:shd w:val="clear" w:color="auto" w:fill="E1FFE1"/>
              <w:spacing w:lineRule="auto" w:line="276" w:before="150" w:after="0"/>
              <w:outlineLvl w:val="1"/>
              <w:rPr/>
            </w:pPr>
            <w:r>
              <w:rPr>
                <w:rFonts w:eastAsia="Times New Roman" w:cs="Times New Roman" w:ascii="Verdana" w:hAnsi="Verdana"/>
                <w:b/>
                <w:bCs/>
                <w:color w:val="000000"/>
                <w:sz w:val="36"/>
                <w:szCs w:val="36"/>
                <w:lang w:val="en-US" w:eastAsia="ru-RU"/>
              </w:rPr>
              <w:t>Learn to Knit</w:t>
            </w:r>
          </w:p>
          <w:p>
            <w:pPr>
              <w:pStyle w:val="Normal"/>
              <w:shd w:val="clear" w:color="auto" w:fill="E1FFE1"/>
              <w:spacing w:lineRule="auto" w:line="276" w:before="240" w:after="240"/>
              <w:rPr/>
            </w:pPr>
            <w:r>
              <w:rPr>
                <w:rFonts w:eastAsia="Times New Roman" w:cs="Times New Roman" w:ascii="Verdana" w:hAnsi="Verdana"/>
                <w:color w:val="000000"/>
                <w:sz w:val="24"/>
                <w:szCs w:val="24"/>
                <w:lang w:val="en-US" w:eastAsia="ru-RU"/>
              </w:rPr>
              <w:t>Knitting is an ancient craft with a long and well-documented history. Queen Elizabeth I is known to have worn knitted stockings and there are many items on display in museums worked in fine yarns with an almost unbelievable intricacy. Nowadays knitting is a more practical craft, geared to today’s busier lifestyles. This doesn't mean however that the craft has lost any of its fascination, and there is tremendous satisfaction to be obtained from the successful completion of a knitted project!</w:t>
            </w:r>
          </w:p>
          <w:p>
            <w:pPr>
              <w:pStyle w:val="Normal"/>
              <w:numPr>
                <w:ilvl w:val="0"/>
                <w:numId w:val="0"/>
              </w:numPr>
              <w:shd w:val="clear" w:color="auto" w:fill="E1FFE1"/>
              <w:spacing w:lineRule="auto" w:line="276" w:before="150" w:after="0"/>
              <w:outlineLvl w:val="1"/>
              <w:rPr/>
            </w:pPr>
            <w:r>
              <w:rPr>
                <w:rFonts w:eastAsia="Times New Roman" w:cs="Times New Roman" w:ascii="Verdana" w:hAnsi="Verdana"/>
                <w:b/>
                <w:bCs/>
                <w:color w:val="000000"/>
                <w:sz w:val="36"/>
                <w:szCs w:val="36"/>
                <w:lang w:val="en-US" w:eastAsia="ru-RU"/>
              </w:rPr>
              <w:t>Holding your needles and yarn</w:t>
            </w:r>
          </w:p>
          <w:p>
            <w:pPr>
              <w:pStyle w:val="Normal"/>
              <w:shd w:val="clear" w:color="auto" w:fill="E1FFE1"/>
              <w:spacing w:lineRule="auto" w:line="276" w:before="240" w:after="240"/>
              <w:rPr/>
            </w:pPr>
            <w:r>
              <w:rPr>
                <w:rFonts w:eastAsia="Times New Roman" w:cs="Times New Roman" w:ascii="Verdana" w:hAnsi="Verdana"/>
                <w:color w:val="000000"/>
                <w:sz w:val="24"/>
                <w:szCs w:val="24"/>
                <w:lang w:val="en-US" w:eastAsia="ru-RU"/>
              </w:rPr>
              <w:t>Everyone evolves their own personal way of holding knitting needles and yarn, but it's still useful to know how to start.</w:t>
            </w:r>
          </w:p>
          <w:p>
            <w:pPr>
              <w:pStyle w:val="Normal"/>
              <w:shd w:val="clear" w:color="auto" w:fill="E1FFE1"/>
              <w:spacing w:lineRule="auto" w:line="276" w:before="240" w:after="240"/>
              <w:rPr/>
            </w:pPr>
            <w:r>
              <w:rPr>
                <w:rFonts w:eastAsia="Times New Roman" w:cs="Times New Roman" w:ascii="Verdana" w:hAnsi="Verdana"/>
                <w:b/>
                <w:bCs/>
                <w:color w:val="000000"/>
                <w:sz w:val="24"/>
                <w:szCs w:val="24"/>
                <w:lang w:val="en-US" w:eastAsia="ru-RU"/>
              </w:rPr>
              <w:t>Right hand needle</w:t>
            </w:r>
            <w:r>
              <w:rPr>
                <w:rFonts w:eastAsia="Times New Roman" w:cs="Times New Roman" w:ascii="Verdana" w:hAnsi="Verdana"/>
                <w:color w:val="000000"/>
                <w:sz w:val="24"/>
                <w:szCs w:val="24"/>
                <w:lang w:val="en-US" w:eastAsia="ru-RU"/>
              </w:rPr>
              <w:t> Hold the right needle as if you were holding a pencil. When casting on and working the first few rows, pass the knitted piece over the hand between the thumb and index finger. As work progresses, let the thumb slide under the knitted piece, grasping the needle from below (Fig.12).</w:t>
            </w:r>
          </w:p>
        </w:tc>
        <w:tc>
          <w:tcPr>
            <w:tcW w:w="4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shd w:val="clear" w:color="auto" w:fill="E1FFE1"/>
              <w:spacing w:lineRule="auto" w:line="276" w:before="240" w:after="240"/>
              <w:rPr/>
            </w:pPr>
            <w:bookmarkStart w:id="0" w:name="__DdeLink__477_886516167"/>
            <w:r>
              <w:rPr>
                <w:rFonts w:eastAsia="Times New Roman" w:cs="Times New Roman" w:ascii="Verdana" w:hAnsi="Verdana"/>
                <w:b/>
                <w:bCs/>
                <w:color w:val="000000"/>
                <w:sz w:val="36"/>
                <w:szCs w:val="36"/>
                <w:lang w:val="ru-RU" w:eastAsia="ru-RU"/>
              </w:rPr>
              <w:t>Учимся</w:t>
            </w:r>
            <w:r>
              <w:rPr>
                <w:rFonts w:eastAsia="Times New Roman" w:cs="Times New Roman" w:ascii="Verdana" w:hAnsi="Verdana"/>
                <w:b/>
                <w:bCs/>
                <w:color w:val="000000"/>
                <w:sz w:val="36"/>
                <w:szCs w:val="36"/>
                <w:lang w:val="en-US" w:eastAsia="ru-RU"/>
              </w:rPr>
              <w:t xml:space="preserve"> вязать</w:t>
            </w:r>
            <w:r>
              <w:rPr>
                <w:rFonts w:eastAsia="Times New Roman" w:cs="Times New Roman" w:ascii="Verdana" w:hAnsi="Verdana"/>
                <w:color w:val="000000"/>
                <w:sz w:val="24"/>
                <w:szCs w:val="24"/>
                <w:lang w:val="en-US" w:eastAsia="ru-RU"/>
              </w:rPr>
              <w:br/>
              <w:t>Вязание - это древнее ремесло с д</w:t>
            </w:r>
            <w:r>
              <w:rPr>
                <w:rFonts w:eastAsia="Times New Roman" w:cs="Times New Roman" w:ascii="Verdana" w:hAnsi="Verdana"/>
                <w:color w:val="000000"/>
                <w:sz w:val="24"/>
                <w:szCs w:val="24"/>
                <w:lang w:val="ru-RU" w:eastAsia="ru-RU"/>
              </w:rPr>
              <w:t>олгой историей, подтвержденной множеством документов</w:t>
            </w:r>
            <w:r>
              <w:rPr>
                <w:rFonts w:eastAsia="Times New Roman" w:cs="Times New Roman" w:ascii="Verdana" w:hAnsi="Verdana"/>
                <w:color w:val="000000"/>
                <w:sz w:val="24"/>
                <w:szCs w:val="24"/>
                <w:lang w:val="en-US" w:eastAsia="ru-RU"/>
              </w:rPr>
              <w:t>.</w:t>
            </w:r>
            <w:bookmarkEnd w:id="0"/>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Известно, что к</w:t>
            </w:r>
            <w:r>
              <w:rPr>
                <w:rFonts w:eastAsia="Times New Roman" w:cs="Times New Roman" w:ascii="Verdana" w:hAnsi="Verdana"/>
                <w:color w:val="000000"/>
                <w:sz w:val="24"/>
                <w:szCs w:val="24"/>
                <w:lang w:val="en-US" w:eastAsia="ru-RU"/>
              </w:rPr>
              <w:t>оролева Елизавета I носил</w:t>
            </w:r>
            <w:r>
              <w:rPr>
                <w:rFonts w:eastAsia="Times New Roman" w:cs="Times New Roman" w:ascii="Verdana" w:hAnsi="Verdana"/>
                <w:color w:val="000000"/>
                <w:sz w:val="24"/>
                <w:szCs w:val="24"/>
                <w:lang w:val="ru-RU" w:eastAsia="ru-RU"/>
              </w:rPr>
              <w:t>а</w:t>
            </w:r>
            <w:r>
              <w:rPr>
                <w:rFonts w:eastAsia="Times New Roman" w:cs="Times New Roman" w:ascii="Verdana" w:hAnsi="Verdana"/>
                <w:color w:val="000000"/>
                <w:sz w:val="24"/>
                <w:szCs w:val="24"/>
                <w:lang w:val="en-US" w:eastAsia="ru-RU"/>
              </w:rPr>
              <w:t xml:space="preserve"> вязаные чулки. </w:t>
            </w:r>
            <w:r>
              <w:rPr>
                <w:rFonts w:eastAsia="Times New Roman" w:cs="Times New Roman" w:ascii="Verdana" w:hAnsi="Verdana"/>
                <w:color w:val="000000"/>
                <w:sz w:val="24"/>
                <w:szCs w:val="24"/>
                <w:lang w:val="ru-RU" w:eastAsia="ru-RU"/>
              </w:rPr>
              <w:t>В музеях</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представлено множество э</w:t>
            </w:r>
            <w:r>
              <w:rPr>
                <w:rFonts w:eastAsia="Times New Roman" w:cs="Times New Roman" w:ascii="Verdana" w:hAnsi="Verdana"/>
                <w:color w:val="000000"/>
                <w:sz w:val="24"/>
                <w:szCs w:val="24"/>
                <w:lang w:val="en-US" w:eastAsia="ru-RU"/>
              </w:rPr>
              <w:t>кспонатов в</w:t>
            </w:r>
            <w:r>
              <w:rPr>
                <w:rFonts w:eastAsia="Times New Roman" w:cs="Times New Roman" w:ascii="Verdana" w:hAnsi="Verdana"/>
                <w:color w:val="000000"/>
                <w:sz w:val="24"/>
                <w:szCs w:val="24"/>
                <w:lang w:val="ru-RU" w:eastAsia="ru-RU"/>
              </w:rPr>
              <w:t>язаных изделий из превосходной пряжи тонкой работы</w:t>
            </w:r>
            <w:r>
              <w:rPr>
                <w:rFonts w:eastAsia="Times New Roman" w:cs="Times New Roman" w:ascii="Verdana" w:hAnsi="Verdana"/>
                <w:color w:val="000000"/>
                <w:sz w:val="24"/>
                <w:szCs w:val="24"/>
                <w:lang w:val="en-US" w:eastAsia="ru-RU"/>
              </w:rPr>
              <w:t xml:space="preserve">. В наше время вязание - </w:t>
            </w:r>
            <w:r>
              <w:rPr>
                <w:rFonts w:eastAsia="Times New Roman" w:cs="Times New Roman" w:ascii="Verdana" w:hAnsi="Verdana"/>
                <w:color w:val="000000"/>
                <w:sz w:val="24"/>
                <w:szCs w:val="24"/>
                <w:lang w:val="ru-RU" w:eastAsia="ru-RU"/>
              </w:rPr>
              <w:t>это</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скорее хобби,</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приспособленное</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к</w:t>
            </w:r>
            <w:r>
              <w:rPr>
                <w:rFonts w:eastAsia="Times New Roman" w:cs="Times New Roman" w:ascii="Verdana" w:hAnsi="Verdana"/>
                <w:color w:val="000000"/>
                <w:sz w:val="24"/>
                <w:szCs w:val="24"/>
                <w:lang w:val="en-US" w:eastAsia="ru-RU"/>
              </w:rPr>
              <w:t xml:space="preserve"> сегодняшнем</w:t>
            </w:r>
            <w:r>
              <w:rPr>
                <w:rFonts w:eastAsia="Times New Roman" w:cs="Times New Roman" w:ascii="Verdana" w:hAnsi="Verdana"/>
                <w:color w:val="000000"/>
                <w:sz w:val="24"/>
                <w:szCs w:val="24"/>
                <w:lang w:val="ru-RU" w:eastAsia="ru-RU"/>
              </w:rPr>
              <w:t>у бешенному ритму</w:t>
            </w:r>
            <w:r>
              <w:rPr>
                <w:rFonts w:eastAsia="Times New Roman" w:cs="Times New Roman" w:ascii="Verdana" w:hAnsi="Verdana"/>
                <w:color w:val="000000"/>
                <w:sz w:val="24"/>
                <w:szCs w:val="24"/>
                <w:lang w:val="en-US" w:eastAsia="ru-RU"/>
              </w:rPr>
              <w:t xml:space="preserve"> жизни. Однако это не значит, что </w:t>
            </w:r>
            <w:r>
              <w:rPr>
                <w:rFonts w:eastAsia="Times New Roman" w:cs="Times New Roman" w:ascii="Verdana" w:hAnsi="Verdana"/>
                <w:color w:val="000000"/>
                <w:sz w:val="24"/>
                <w:szCs w:val="24"/>
                <w:lang w:val="ru-RU" w:eastAsia="ru-RU"/>
              </w:rPr>
              <w:t>оно</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утратило свое волшебство.</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Даже сегодня</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 xml:space="preserve">можно получить </w:t>
            </w:r>
            <w:r>
              <w:rPr>
                <w:rFonts w:eastAsia="Times New Roman" w:cs="Times New Roman" w:ascii="Verdana" w:hAnsi="Verdana"/>
                <w:color w:val="000000"/>
                <w:sz w:val="24"/>
                <w:szCs w:val="24"/>
                <w:lang w:val="en-US" w:eastAsia="ru-RU"/>
              </w:rPr>
              <w:t xml:space="preserve">огромное удовольствие от успешно </w:t>
            </w:r>
            <w:r>
              <w:rPr>
                <w:rFonts w:eastAsia="Times New Roman" w:cs="Times New Roman" w:ascii="Verdana" w:hAnsi="Verdana"/>
                <w:color w:val="000000"/>
                <w:sz w:val="24"/>
                <w:szCs w:val="24"/>
                <w:lang w:val="ru-RU" w:eastAsia="ru-RU"/>
              </w:rPr>
              <w:t>выполненного вязания!</w:t>
            </w:r>
          </w:p>
          <w:p>
            <w:pPr>
              <w:pStyle w:val="Normal"/>
              <w:shd w:val="clear" w:color="auto" w:fill="E1FFE1"/>
              <w:spacing w:lineRule="auto" w:line="276" w:before="240" w:after="240"/>
              <w:rPr/>
            </w:pPr>
            <w:r>
              <w:rPr>
                <w:rFonts w:eastAsia="Times New Roman" w:cs="Times New Roman" w:ascii="Verdana" w:hAnsi="Verdana"/>
                <w:b/>
                <w:bCs/>
                <w:color w:val="000000"/>
                <w:sz w:val="36"/>
                <w:szCs w:val="36"/>
                <w:lang w:val="en-US" w:eastAsia="ru-RU"/>
              </w:rPr>
              <w:t>Проведение иглы и пряж</w:t>
            </w:r>
            <w:r>
              <w:rPr>
                <w:rFonts w:eastAsia="Times New Roman" w:cs="Times New Roman" w:ascii="Verdana" w:hAnsi="Verdana"/>
                <w:b/>
                <w:bCs/>
                <w:color w:val="000000"/>
                <w:sz w:val="36"/>
                <w:szCs w:val="36"/>
                <w:lang w:val="ru-RU" w:eastAsia="ru-RU"/>
              </w:rPr>
              <w:t>и</w:t>
            </w:r>
            <w:r>
              <w:rPr>
                <w:rFonts w:eastAsia="Times New Roman" w:cs="Times New Roman" w:ascii="Verdana" w:hAnsi="Verdana"/>
                <w:color w:val="000000"/>
                <w:sz w:val="24"/>
                <w:szCs w:val="24"/>
                <w:lang w:val="en-US" w:eastAsia="ru-RU"/>
              </w:rPr>
              <w:br/>
            </w:r>
            <w:r>
              <w:rPr>
                <w:rFonts w:eastAsia="Times New Roman" w:cs="Times New Roman" w:ascii="Verdana" w:hAnsi="Verdana"/>
                <w:color w:val="000000"/>
                <w:sz w:val="24"/>
                <w:szCs w:val="24"/>
                <w:lang w:val="ru-RU" w:eastAsia="ru-RU"/>
              </w:rPr>
              <w:t>Каждый вязальщик или вязальщица держут</w:t>
            </w:r>
            <w:r>
              <w:rPr>
                <w:rFonts w:eastAsia="Times New Roman" w:cs="Times New Roman" w:ascii="Verdana" w:hAnsi="Verdana"/>
                <w:color w:val="000000"/>
                <w:sz w:val="24"/>
                <w:szCs w:val="24"/>
                <w:lang w:val="en-US" w:eastAsia="ru-RU"/>
              </w:rPr>
              <w:t xml:space="preserve"> спицы и пряжу </w:t>
            </w:r>
            <w:r>
              <w:rPr>
                <w:rFonts w:eastAsia="Times New Roman" w:cs="Times New Roman" w:ascii="Verdana" w:hAnsi="Verdana"/>
                <w:color w:val="000000"/>
                <w:sz w:val="24"/>
                <w:szCs w:val="24"/>
                <w:lang w:val="ru-RU" w:eastAsia="ru-RU"/>
              </w:rPr>
              <w:t>по-своему</w:t>
            </w:r>
            <w:r>
              <w:rPr>
                <w:rFonts w:eastAsia="Times New Roman" w:cs="Times New Roman" w:ascii="Verdana" w:hAnsi="Verdana"/>
                <w:color w:val="000000"/>
                <w:sz w:val="24"/>
                <w:szCs w:val="24"/>
                <w:lang w:val="en-US" w:eastAsia="ru-RU"/>
              </w:rPr>
              <w:t xml:space="preserve">, но </w:t>
            </w:r>
            <w:r>
              <w:rPr>
                <w:rFonts w:eastAsia="Times New Roman" w:cs="Times New Roman" w:ascii="Verdana" w:hAnsi="Verdana"/>
                <w:color w:val="000000"/>
                <w:sz w:val="24"/>
                <w:szCs w:val="24"/>
                <w:lang w:val="ru-RU" w:eastAsia="ru-RU"/>
              </w:rPr>
              <w:t>тем не менее</w:t>
            </w:r>
            <w:r>
              <w:rPr>
                <w:rFonts w:eastAsia="Times New Roman" w:cs="Times New Roman" w:ascii="Verdana" w:hAnsi="Verdana"/>
                <w:color w:val="000000"/>
                <w:sz w:val="24"/>
                <w:szCs w:val="24"/>
                <w:lang w:val="en-US" w:eastAsia="ru-RU"/>
              </w:rPr>
              <w:t xml:space="preserve"> полезно знать, как </w:t>
            </w:r>
            <w:r>
              <w:rPr>
                <w:rFonts w:eastAsia="Times New Roman" w:cs="Times New Roman" w:ascii="Verdana" w:hAnsi="Verdana"/>
                <w:color w:val="000000"/>
                <w:sz w:val="24"/>
                <w:szCs w:val="24"/>
                <w:lang w:val="ru-RU" w:eastAsia="ru-RU"/>
              </w:rPr>
              <w:t>же начать работу</w:t>
            </w:r>
            <w:r>
              <w:rPr>
                <w:rFonts w:eastAsia="Times New Roman" w:cs="Times New Roman" w:ascii="Verdana" w:hAnsi="Verdana"/>
                <w:color w:val="000000"/>
                <w:sz w:val="24"/>
                <w:szCs w:val="24"/>
                <w:lang w:val="en-US" w:eastAsia="ru-RU"/>
              </w:rPr>
              <w:t>.</w:t>
            </w:r>
          </w:p>
          <w:p>
            <w:pPr>
              <w:pStyle w:val="Normal"/>
              <w:shd w:val="clear" w:color="auto" w:fill="E1FFE1"/>
              <w:spacing w:lineRule="auto" w:line="276" w:before="240" w:after="240"/>
              <w:rPr/>
            </w:pPr>
            <w:r>
              <w:rPr>
                <w:rFonts w:eastAsia="Times New Roman" w:cs="Times New Roman" w:ascii="Verdana" w:hAnsi="Verdana"/>
                <w:color w:val="000000"/>
                <w:sz w:val="24"/>
                <w:szCs w:val="24"/>
                <w:lang w:val="en-US" w:eastAsia="ru-RU"/>
              </w:rPr>
              <w:br/>
            </w:r>
            <w:r>
              <w:rPr>
                <w:rFonts w:eastAsia="Times New Roman" w:cs="Times New Roman" w:ascii="Verdana" w:hAnsi="Verdana"/>
                <w:b/>
                <w:bCs/>
                <w:color w:val="000000"/>
                <w:sz w:val="24"/>
                <w:szCs w:val="24"/>
                <w:lang w:val="ru-RU" w:eastAsia="ru-RU"/>
              </w:rPr>
              <w:t xml:space="preserve">Держим спицу правой рукой. </w:t>
            </w:r>
            <w:r>
              <w:rPr>
                <w:rFonts w:eastAsia="Times New Roman" w:cs="Times New Roman" w:ascii="Verdana" w:hAnsi="Verdana"/>
                <w:b w:val="false"/>
                <w:bCs w:val="false"/>
                <w:color w:val="000000"/>
                <w:sz w:val="24"/>
                <w:szCs w:val="24"/>
                <w:lang w:val="ru-RU" w:eastAsia="ru-RU"/>
              </w:rPr>
              <w:t>Де</w:t>
            </w:r>
            <w:r>
              <w:rPr>
                <w:rFonts w:eastAsia="Times New Roman" w:cs="Times New Roman" w:ascii="Verdana" w:hAnsi="Verdana"/>
                <w:b w:val="false"/>
                <w:bCs w:val="false"/>
                <w:color w:val="000000"/>
                <w:sz w:val="24"/>
                <w:szCs w:val="24"/>
                <w:lang w:val="en-US" w:eastAsia="ru-RU"/>
              </w:rPr>
              <w:t>ржите</w:t>
            </w:r>
            <w:r>
              <w:rPr>
                <w:rFonts w:eastAsia="Times New Roman" w:cs="Times New Roman" w:ascii="Verdana" w:hAnsi="Verdana"/>
                <w:color w:val="000000"/>
                <w:sz w:val="24"/>
                <w:szCs w:val="24"/>
                <w:lang w:val="en-US" w:eastAsia="ru-RU"/>
              </w:rPr>
              <w:t xml:space="preserve"> правую спицу </w:t>
            </w:r>
            <w:r>
              <w:rPr>
                <w:rFonts w:eastAsia="Times New Roman" w:cs="Times New Roman" w:ascii="Verdana" w:hAnsi="Verdana"/>
                <w:color w:val="000000"/>
                <w:sz w:val="24"/>
                <w:szCs w:val="24"/>
                <w:lang w:val="ru-RU" w:eastAsia="ru-RU"/>
              </w:rPr>
              <w:t>также,</w:t>
            </w:r>
            <w:r>
              <w:rPr>
                <w:rFonts w:eastAsia="Times New Roman" w:cs="Times New Roman" w:ascii="Verdana" w:hAnsi="Verdana"/>
                <w:color w:val="000000"/>
                <w:sz w:val="24"/>
                <w:szCs w:val="24"/>
                <w:lang w:val="en-US" w:eastAsia="ru-RU"/>
              </w:rPr>
              <w:t xml:space="preserve"> как если бы вы держали карандаш. </w:t>
            </w:r>
            <w:r>
              <w:rPr>
                <w:rFonts w:eastAsia="Times New Roman" w:cs="Times New Roman" w:ascii="Verdana" w:hAnsi="Verdana"/>
                <w:color w:val="000000"/>
                <w:sz w:val="24"/>
                <w:szCs w:val="24"/>
                <w:lang w:val="ru-RU" w:eastAsia="ru-RU"/>
              </w:rPr>
              <w:t>Приступая к работе, в частности, при вязке</w:t>
            </w:r>
            <w:r>
              <w:rPr>
                <w:rFonts w:eastAsia="Times New Roman" w:cs="Times New Roman" w:ascii="Verdana" w:hAnsi="Verdana"/>
                <w:color w:val="000000"/>
                <w:sz w:val="24"/>
                <w:szCs w:val="24"/>
                <w:lang w:val="en-US" w:eastAsia="ru-RU"/>
              </w:rPr>
              <w:t xml:space="preserve"> первы</w:t>
            </w:r>
            <w:r>
              <w:rPr>
                <w:rFonts w:eastAsia="Times New Roman" w:cs="Times New Roman" w:ascii="Verdana" w:hAnsi="Verdana"/>
                <w:color w:val="000000"/>
                <w:sz w:val="24"/>
                <w:szCs w:val="24"/>
                <w:lang w:val="ru-RU" w:eastAsia="ru-RU"/>
              </w:rPr>
              <w:t>х</w:t>
            </w:r>
            <w:r>
              <w:rPr>
                <w:rFonts w:eastAsia="Times New Roman" w:cs="Times New Roman" w:ascii="Verdana" w:hAnsi="Verdana"/>
                <w:color w:val="000000"/>
                <w:sz w:val="24"/>
                <w:szCs w:val="24"/>
                <w:lang w:val="en-US" w:eastAsia="ru-RU"/>
              </w:rPr>
              <w:t xml:space="preserve"> нескольк</w:t>
            </w:r>
            <w:r>
              <w:rPr>
                <w:rFonts w:eastAsia="Times New Roman" w:cs="Times New Roman" w:ascii="Verdana" w:hAnsi="Verdana"/>
                <w:color w:val="000000"/>
                <w:sz w:val="24"/>
                <w:szCs w:val="24"/>
                <w:lang w:val="ru-RU" w:eastAsia="ru-RU"/>
              </w:rPr>
              <w:t>их</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рядов,</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придерживайте</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с</w:t>
            </w:r>
            <w:r>
              <w:rPr>
                <w:rFonts w:eastAsia="Times New Roman" w:cs="Times New Roman" w:ascii="Verdana" w:hAnsi="Verdana"/>
                <w:color w:val="000000"/>
                <w:sz w:val="24"/>
                <w:szCs w:val="24"/>
                <w:lang w:val="en-US" w:eastAsia="ru-RU"/>
              </w:rPr>
              <w:t>вязан</w:t>
            </w:r>
            <w:r>
              <w:rPr>
                <w:rFonts w:eastAsia="Times New Roman" w:cs="Times New Roman" w:ascii="Verdana" w:hAnsi="Verdana"/>
                <w:color w:val="000000"/>
                <w:sz w:val="24"/>
                <w:szCs w:val="24"/>
                <w:lang w:val="ru-RU" w:eastAsia="ru-RU"/>
              </w:rPr>
              <w:t>ую</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часть</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 xml:space="preserve">рукой, держа ее </w:t>
            </w:r>
            <w:r>
              <w:rPr>
                <w:rFonts w:eastAsia="Times New Roman" w:cs="Times New Roman" w:ascii="Verdana" w:hAnsi="Verdana"/>
                <w:color w:val="000000"/>
                <w:sz w:val="24"/>
                <w:szCs w:val="24"/>
                <w:lang w:val="en-US" w:eastAsia="ru-RU"/>
              </w:rPr>
              <w:t xml:space="preserve">между большим и указательным пальцем. По мере продвижения работы, </w:t>
            </w:r>
            <w:r>
              <w:rPr>
                <w:rFonts w:eastAsia="Times New Roman" w:cs="Times New Roman" w:ascii="Verdana" w:hAnsi="Verdana"/>
                <w:color w:val="000000"/>
                <w:sz w:val="24"/>
                <w:szCs w:val="24"/>
                <w:lang w:val="ru-RU" w:eastAsia="ru-RU"/>
              </w:rPr>
              <w:t>пропустите большой</w:t>
            </w:r>
            <w:r>
              <w:rPr>
                <w:rFonts w:eastAsia="Times New Roman" w:cs="Times New Roman" w:ascii="Verdana" w:hAnsi="Verdana"/>
                <w:color w:val="000000"/>
                <w:sz w:val="24"/>
                <w:szCs w:val="24"/>
                <w:lang w:val="en-US" w:eastAsia="ru-RU"/>
              </w:rPr>
              <w:t xml:space="preserve"> палец под </w:t>
            </w:r>
            <w:r>
              <w:rPr>
                <w:rFonts w:eastAsia="Times New Roman" w:cs="Times New Roman" w:ascii="Verdana" w:hAnsi="Verdana"/>
                <w:color w:val="000000"/>
                <w:sz w:val="24"/>
                <w:szCs w:val="24"/>
                <w:lang w:val="ru-RU" w:eastAsia="ru-RU"/>
              </w:rPr>
              <w:t>связанную часть работу</w:t>
            </w:r>
            <w:r>
              <w:rPr>
                <w:rFonts w:eastAsia="Times New Roman" w:cs="Times New Roman" w:ascii="Verdana" w:hAnsi="Verdana"/>
                <w:color w:val="000000"/>
                <w:sz w:val="24"/>
                <w:szCs w:val="24"/>
                <w:lang w:val="en-US" w:eastAsia="ru-RU"/>
              </w:rPr>
              <w:t xml:space="preserve">, </w:t>
            </w:r>
            <w:r>
              <w:rPr>
                <w:rFonts w:eastAsia="Times New Roman" w:cs="Times New Roman" w:ascii="Verdana" w:hAnsi="Verdana"/>
                <w:color w:val="000000"/>
                <w:sz w:val="24"/>
                <w:szCs w:val="24"/>
                <w:lang w:val="ru-RU" w:eastAsia="ru-RU"/>
              </w:rPr>
              <w:t>подхватив</w:t>
            </w:r>
            <w:r>
              <w:rPr>
                <w:rFonts w:eastAsia="Times New Roman" w:cs="Times New Roman" w:ascii="Verdana" w:hAnsi="Verdana"/>
                <w:color w:val="000000"/>
                <w:sz w:val="24"/>
                <w:szCs w:val="24"/>
                <w:lang w:val="en-US" w:eastAsia="ru-RU"/>
              </w:rPr>
              <w:t xml:space="preserve"> иголку снизу (Рис.12).</w:t>
            </w:r>
          </w:p>
        </w:tc>
      </w:tr>
    </w:tbl>
    <w:p>
      <w:pPr>
        <w:pStyle w:val="Normal"/>
        <w:spacing w:before="0" w:after="200"/>
        <w:jc w:val="center"/>
        <w:rPr/>
      </w:pPr>
      <w:r>
        <w:rPr/>
        <w:drawing>
          <wp:inline distT="0" distB="0" distL="0" distR="0">
            <wp:extent cx="4429125" cy="3695700"/>
            <wp:effectExtent l="0" t="0" r="0" b="0"/>
            <wp:docPr id="1" name="Picture1" descr="Fig 12 Holding knitting nee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descr="Fig 12 Holding knitting needles"/>
                    <pic:cNvPicPr>
                      <a:picLocks noChangeAspect="1" noChangeArrowheads="1"/>
                    </pic:cNvPicPr>
                  </pic:nvPicPr>
                  <pic:blipFill>
                    <a:blip r:embed="rId2"/>
                    <a:stretch>
                      <a:fillRect/>
                    </a:stretch>
                  </pic:blipFill>
                  <pic:spPr bwMode="auto">
                    <a:xfrm>
                      <a:off x="0" y="0"/>
                      <a:ext cx="4429125" cy="3695700"/>
                    </a:xfrm>
                    <a:prstGeom prst="rect">
                      <a:avLst/>
                    </a:prstGeom>
                  </pic:spPr>
                </pic:pic>
              </a:graphicData>
            </a:graphic>
          </wp:inline>
        </w:drawing>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1c1b"/>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c1c1b"/>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4c1c1b"/>
    <w:pPr>
      <w:spacing w:lineRule="auto" w:line="240" w:before="0" w:after="0"/>
    </w:pPr>
    <w:rPr>
      <w:rFonts w:ascii="Tahoma" w:hAnsi="Tahoma" w:cs="Tahoma"/>
      <w:sz w:val="16"/>
      <w:szCs w:val="16"/>
    </w:rPr>
  </w:style>
  <w:style w:type="paragraph" w:styleId="Style20">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LibreOffice/5.1.6.2$Windows_x86 LibreOffice_project/07ac168c60a517dba0f0d7bc7540f5afa45f0909</Application>
  <Pages>2</Pages>
  <Words>301</Words>
  <Characters>1643</Characters>
  <CharactersWithSpaces>1937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2016-12-12T12:04:00Z</dcterms:created>
  <dc:creator>Win10</dc:creator>
  <dc:description/>
  <dc:language>ru-RU</dc:language>
  <cp:lastModifiedBy/>
  <dcterms:modified xsi:type="dcterms:W3CDTF">2017-01-17T17:02:25Z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