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4100"/>
        <w:gridCol w:w="4100"/>
      </w:tblGrid>
      <w:tr w:rsidR="00F3291A">
        <w:tc>
          <w:tcPr>
            <w:tcW w:w="44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№</w:t>
            </w:r>
          </w:p>
        </w:tc>
        <w:tc>
          <w:tcPr>
            <w:tcW w:w="410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Оригинал (FR)</w:t>
            </w:r>
          </w:p>
        </w:tc>
        <w:tc>
          <w:tcPr>
            <w:tcW w:w="410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Перевод (RU)</w:t>
            </w:r>
          </w:p>
        </w:tc>
      </w:tr>
      <w:tr w:rsidR="00F3291A">
        <w:tc>
          <w:tcPr>
            <w:tcW w:w="44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VG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ВГ </w:t>
            </w:r>
          </w:p>
        </w:tc>
      </w:tr>
      <w:tr w:rsidR="00F3291A">
        <w:tc>
          <w:tcPr>
            <w:tcW w:w="44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Après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s’être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connaître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avec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1+1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font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3,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Juliette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Swildens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aujourd’hui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joie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fashionistas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avec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marque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porte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nom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Casual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rock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n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roll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maison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privilègie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objets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originaux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..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После того как мы все узнали, что 1+1 равно 3. Джульетта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Свилден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 сегодня представила свой дом моды, который носит "Бродяга и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рок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2"/>
              </w:rPr>
              <w:t>'н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ролл".  В своем доме она предпочитает  оригинальные и современные объекты... </w:t>
            </w:r>
          </w:p>
        </w:tc>
      </w:tr>
      <w:tr w:rsidR="00F3291A">
        <w:tc>
          <w:tcPr>
            <w:tcW w:w="44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Juliette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Swildens</w:t>
            </w:r>
            <w:proofErr w:type="spellEnd"/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Джульетта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Свилден</w:t>
            </w:r>
            <w:proofErr w:type="spellEnd"/>
          </w:p>
        </w:tc>
      </w:tr>
      <w:tr w:rsidR="00F3291A">
        <w:tc>
          <w:tcPr>
            <w:tcW w:w="44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Bienvenue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Добро пожаловать. </w:t>
            </w:r>
          </w:p>
        </w:tc>
      </w:tr>
      <w:tr w:rsidR="00F3291A">
        <w:tc>
          <w:tcPr>
            <w:tcW w:w="44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Dans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cocon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tout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douceur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fallu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apprivoiser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lumière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В этом коконе нужно позаботиться об освещении.</w:t>
            </w:r>
          </w:p>
        </w:tc>
      </w:tr>
      <w:tr w:rsidR="00F3291A">
        <w:tc>
          <w:tcPr>
            <w:tcW w:w="44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C’était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vraiment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cave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n’y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avait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aucune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fenêtre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toute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verrière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était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rebouchée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r>
              <w:rPr>
                <w:rFonts w:ascii="Calibri" w:eastAsia="Calibri" w:hAnsi="Calibri" w:cs="Calibri"/>
                <w:sz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plaques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bois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demandait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vraiment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pouvait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faire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quelque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chose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autorisations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faire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verrière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coup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ça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donne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lumière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chaque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pièce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réussi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avoir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perspectives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très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jolies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faisant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ouve</w:t>
            </w:r>
            <w:r>
              <w:rPr>
                <w:rFonts w:ascii="Calibri" w:eastAsia="Calibri" w:hAnsi="Calibri" w:cs="Calibri"/>
                <w:sz w:val="22"/>
              </w:rPr>
              <w:t>rtures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arriver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verrière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qu’on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n’aurait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tout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appartement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classique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aspect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loft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change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souvent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peintures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couleurs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surtout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Это настоящая пещера. Здесь нет окон, все пространство обде</w:t>
            </w:r>
            <w:r>
              <w:rPr>
                <w:rFonts w:ascii="Calibri" w:eastAsia="Calibri" w:hAnsi="Calibri" w:cs="Calibri"/>
                <w:sz w:val="22"/>
              </w:rPr>
              <w:t>лано деревянными досками.    Спрашивали можно ли что-нибудь сделать Мы получили разрешения на то, чтобы сделать навес, которые дает свет в каждой комнате. Нами были очень получены очень значительные перспективы, когда мы сделали подобное открытие под сенью</w:t>
            </w:r>
            <w:r>
              <w:rPr>
                <w:rFonts w:ascii="Calibri" w:eastAsia="Calibri" w:hAnsi="Calibri" w:cs="Calibri"/>
                <w:sz w:val="22"/>
              </w:rPr>
              <w:t xml:space="preserve">, которая не имела значения для классической квартиры  и обладала  люксовым оттенком. Здесь мы часто меняем картины и поэтому здесь везде много  красок. </w:t>
            </w:r>
          </w:p>
        </w:tc>
      </w:tr>
      <w:tr w:rsidR="00F3291A">
        <w:tc>
          <w:tcPr>
            <w:tcW w:w="44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7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retrouve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tonalités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rappellent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celle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И в тот момент мы нашли тоны и оттенки,   которые вошли  в моду </w:t>
            </w:r>
          </w:p>
        </w:tc>
      </w:tr>
      <w:tr w:rsidR="00F3291A">
        <w:tc>
          <w:tcPr>
            <w:tcW w:w="44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8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Moi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ça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très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longtemps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j’aime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couleurs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complètement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passées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couleurs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couleurs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l’appartement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tendance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principale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tout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façon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peu</w:t>
            </w:r>
            <w:r>
              <w:rPr>
                <w:rFonts w:ascii="Calibri" w:eastAsia="Calibri" w:hAnsi="Calibri" w:cs="Calibri"/>
                <w:sz w:val="22"/>
              </w:rPr>
              <w:t>x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enlever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c’est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j’appelle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« 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greige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 »,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espèce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gris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vert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beige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Для меня это было очень давно, что я люблю яркие цвета в прошлом, эти цвета не являются цветами. В этой квартире принципиальная модная тенденция, что я не могу за</w:t>
            </w:r>
            <w:r>
              <w:rPr>
                <w:rFonts w:ascii="Calibri" w:eastAsia="Calibri" w:hAnsi="Calibri" w:cs="Calibri"/>
                <w:sz w:val="22"/>
              </w:rPr>
              <w:t xml:space="preserve">быть,  что я называю «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Греиг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», который является одним из видов серо-зелено-бежевого цвета.  </w:t>
            </w:r>
          </w:p>
        </w:tc>
      </w:tr>
      <w:tr w:rsidR="00F3291A">
        <w:tc>
          <w:tcPr>
            <w:tcW w:w="44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9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Donc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là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nous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arrivons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l’entrée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Давайте пройдем в прихожую.</w:t>
            </w:r>
          </w:p>
        </w:tc>
      </w:tr>
      <w:tr w:rsidR="00F3291A">
        <w:tc>
          <w:tcPr>
            <w:tcW w:w="44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10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J’aime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bien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l’idée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d’avoir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pièce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sert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rien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Juste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poser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manteau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par</w:t>
            </w:r>
            <w:r>
              <w:rPr>
                <w:rFonts w:ascii="Calibri" w:eastAsia="Calibri" w:hAnsi="Calibri" w:cs="Calibri"/>
                <w:sz w:val="22"/>
              </w:rPr>
              <w:t>ler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fin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dîners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…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grand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canapé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dernières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discussions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Мне очень нравится идея с комнатой, в которой ничего не установлено.  Просто чтобы повесить пальто и плащи и говорить до конца ужина. Мы поставили здесь большой диван для бес</w:t>
            </w:r>
            <w:r>
              <w:rPr>
                <w:rFonts w:ascii="Calibri" w:eastAsia="Calibri" w:hAnsi="Calibri" w:cs="Calibri"/>
                <w:sz w:val="22"/>
              </w:rPr>
              <w:t xml:space="preserve">ед.  </w:t>
            </w:r>
          </w:p>
        </w:tc>
      </w:tr>
      <w:tr w:rsidR="00F3291A">
        <w:tc>
          <w:tcPr>
            <w:tcW w:w="44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11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C’était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livre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lequel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j’avais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complètement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flashé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Это было в книге, на которую я положила глаз. </w:t>
            </w:r>
          </w:p>
        </w:tc>
      </w:tr>
      <w:tr w:rsidR="00F3291A">
        <w:tc>
          <w:tcPr>
            <w:tcW w:w="44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12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trouvais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ça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dommage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ça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reste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livre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А мне было жаль, что это остается в книге.</w:t>
            </w:r>
          </w:p>
        </w:tc>
      </w:tr>
      <w:tr w:rsidR="00F3291A">
        <w:tc>
          <w:tcPr>
            <w:tcW w:w="44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13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Du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coup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l’a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dépecé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avec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mari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puis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tous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soirs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petit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cadre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Мы так решили с моим мужем, что все вечера будем проводить в подобной комнате.</w:t>
            </w:r>
          </w:p>
        </w:tc>
      </w:tr>
      <w:tr w:rsidR="00F3291A">
        <w:tc>
          <w:tcPr>
            <w:tcW w:w="44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14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Ca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c’est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lampes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j’adore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c’est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papa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faites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Это светильники я очень люблю, потому что их сделал</w:t>
            </w:r>
            <w:r>
              <w:rPr>
                <w:rFonts w:ascii="Calibri" w:eastAsia="Calibri" w:hAnsi="Calibri" w:cs="Calibri"/>
                <w:sz w:val="22"/>
              </w:rPr>
              <w:t xml:space="preserve"> мой отец. </w:t>
            </w:r>
          </w:p>
        </w:tc>
      </w:tr>
      <w:tr w:rsidR="00F3291A">
        <w:tc>
          <w:tcPr>
            <w:tcW w:w="44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15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« 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sweet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dance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 ».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Их называют "Приятный танец".</w:t>
            </w:r>
          </w:p>
        </w:tc>
      </w:tr>
      <w:tr w:rsidR="00F3291A">
        <w:tc>
          <w:tcPr>
            <w:tcW w:w="44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16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lumières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c’est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quelque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chose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grande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importance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Светильники имеют огромное значение для меня.</w:t>
            </w:r>
          </w:p>
        </w:tc>
      </w:tr>
      <w:tr w:rsidR="00F3291A">
        <w:tc>
          <w:tcPr>
            <w:tcW w:w="44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17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Par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exemple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ça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trouve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ça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super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joli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toutes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petites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fleurs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comme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ça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font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comme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petits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arbres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Например я считаю очень симпатичными все эти маленькие цветы также как и карликовые деревья..</w:t>
            </w:r>
          </w:p>
        </w:tc>
      </w:tr>
      <w:tr w:rsidR="00F3291A">
        <w:tc>
          <w:tcPr>
            <w:tcW w:w="44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18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temps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temps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mets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ça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avec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bougies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Время от времени я ставлю сюда восковые св</w:t>
            </w:r>
            <w:r>
              <w:rPr>
                <w:rFonts w:ascii="Calibri" w:eastAsia="Calibri" w:hAnsi="Calibri" w:cs="Calibri"/>
                <w:sz w:val="22"/>
              </w:rPr>
              <w:t>ечи.</w:t>
            </w:r>
          </w:p>
        </w:tc>
      </w:tr>
      <w:tr w:rsidR="00F3291A">
        <w:tc>
          <w:tcPr>
            <w:tcW w:w="44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19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Ca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complètement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sombre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trouve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ça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extrêmement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joli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Здесь становится абсолютно  темно и мне это очень нравиться</w:t>
            </w:r>
          </w:p>
        </w:tc>
      </w:tr>
      <w:tr w:rsidR="00F3291A">
        <w:tc>
          <w:tcPr>
            <w:tcW w:w="44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20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Voilà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salon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Здесь у меня гостиная. </w:t>
            </w:r>
          </w:p>
        </w:tc>
      </w:tr>
      <w:tr w:rsidR="00F3291A">
        <w:tc>
          <w:tcPr>
            <w:tcW w:w="44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21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joué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couleurs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sombres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violine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murs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marron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Здесь мы также и</w:t>
            </w:r>
            <w:r>
              <w:rPr>
                <w:rFonts w:ascii="Calibri" w:eastAsia="Calibri" w:hAnsi="Calibri" w:cs="Calibri"/>
                <w:sz w:val="22"/>
              </w:rPr>
              <w:t xml:space="preserve">граем с темными  и фиолетовым цветами и темно-коричневыми стенами. </w:t>
            </w:r>
          </w:p>
        </w:tc>
      </w:tr>
      <w:tr w:rsidR="00F3291A">
        <w:tc>
          <w:tcPr>
            <w:tcW w:w="44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22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c’est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endroit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très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cosy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Эти цвета делают комнату очень уютным местом.</w:t>
            </w:r>
          </w:p>
        </w:tc>
      </w:tr>
      <w:tr w:rsidR="00F3291A">
        <w:tc>
          <w:tcPr>
            <w:tcW w:w="44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23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extrêmement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bien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soir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Она очень хороша вечером.</w:t>
            </w:r>
          </w:p>
        </w:tc>
      </w:tr>
      <w:tr w:rsidR="00F3291A">
        <w:tc>
          <w:tcPr>
            <w:tcW w:w="44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24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Là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exemple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joue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énormément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avec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lumières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bougies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Здесь, например, я играла со светильниками  и свечами.</w:t>
            </w:r>
          </w:p>
        </w:tc>
      </w:tr>
      <w:tr w:rsidR="00F3291A">
        <w:tc>
          <w:tcPr>
            <w:tcW w:w="44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25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y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énorme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marché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brocante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Angleterre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fois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Мы посещаем огромный рынок антиквариата в Англии раз в год.</w:t>
            </w:r>
          </w:p>
        </w:tc>
      </w:tr>
      <w:tr w:rsidR="00F3291A">
        <w:tc>
          <w:tcPr>
            <w:tcW w:w="44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26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l’a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trouvée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là-bas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Они были найдены там.</w:t>
            </w:r>
          </w:p>
        </w:tc>
      </w:tr>
      <w:tr w:rsidR="00F3291A">
        <w:tc>
          <w:tcPr>
            <w:tcW w:w="44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27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C’est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cheminée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fonte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dirait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qu’elle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bois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Это камин, он из дерева.</w:t>
            </w:r>
          </w:p>
        </w:tc>
      </w:tr>
      <w:tr w:rsidR="00F3291A">
        <w:tc>
          <w:tcPr>
            <w:tcW w:w="44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28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Ca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c’est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mari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moi-même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vilaine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Parce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mère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nous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peints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d’après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peintre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hollandais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Здесь это  мой муж и я, </w:t>
            </w:r>
            <w:r>
              <w:rPr>
                <w:rFonts w:ascii="Calibri" w:eastAsia="Calibri" w:hAnsi="Calibri" w:cs="Calibri"/>
                <w:sz w:val="22"/>
              </w:rPr>
              <w:t>нарисованные на холсте.  Потому что моя мама нарисовала нас в голландском стиле.</w:t>
            </w:r>
          </w:p>
        </w:tc>
      </w:tr>
      <w:tr w:rsidR="00F3291A">
        <w:tc>
          <w:tcPr>
            <w:tcW w:w="44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29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mari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revanche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devenu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magnifique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chevalier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merveilleux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И мой муж стал очень хорошим наездником если не лучшим.</w:t>
            </w:r>
          </w:p>
        </w:tc>
      </w:tr>
      <w:tr w:rsidR="00F3291A">
        <w:tc>
          <w:tcPr>
            <w:tcW w:w="44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30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Ca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petites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stat</w:t>
            </w:r>
            <w:r>
              <w:rPr>
                <w:rFonts w:ascii="Calibri" w:eastAsia="Calibri" w:hAnsi="Calibri" w:cs="Calibri"/>
                <w:sz w:val="22"/>
              </w:rPr>
              <w:t>uts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m’a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offert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amie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m’a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connaître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l’Afrique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Это маленькие статуэтки, которые подарил мне мой друг, чтобы я помнила свое путешествие в Африку.</w:t>
            </w:r>
          </w:p>
        </w:tc>
      </w:tr>
      <w:tr w:rsidR="00F3291A">
        <w:tc>
          <w:tcPr>
            <w:tcW w:w="44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31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L’Afrique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petit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présente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partout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Африка здесь немного присутствует </w:t>
            </w:r>
            <w:r>
              <w:rPr>
                <w:rFonts w:ascii="Calibri" w:eastAsia="Calibri" w:hAnsi="Calibri" w:cs="Calibri"/>
                <w:sz w:val="22"/>
              </w:rPr>
              <w:t>повсюду.</w:t>
            </w:r>
          </w:p>
        </w:tc>
      </w:tr>
      <w:tr w:rsidR="00F3291A">
        <w:tc>
          <w:tcPr>
            <w:tcW w:w="44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32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Ca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n’est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question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c’est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quelque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chose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touche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Это не вопрос моды, это то, что касается лично  меня.</w:t>
            </w:r>
          </w:p>
        </w:tc>
      </w:tr>
      <w:tr w:rsidR="00F3291A">
        <w:tc>
          <w:tcPr>
            <w:tcW w:w="44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33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Ici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verrière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côté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bureau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côté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ici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c’est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salle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manger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Здесь в этом углу мы можем видеть у</w:t>
            </w:r>
            <w:r>
              <w:rPr>
                <w:rFonts w:ascii="Calibri" w:eastAsia="Calibri" w:hAnsi="Calibri" w:cs="Calibri"/>
                <w:sz w:val="22"/>
              </w:rPr>
              <w:t>гловой столик, а тут столовая.</w:t>
            </w:r>
          </w:p>
        </w:tc>
      </w:tr>
      <w:tr w:rsidR="00F3291A">
        <w:tc>
          <w:tcPr>
            <w:tcW w:w="44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34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aime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bien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dîner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salon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aussi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Мы также очень любим кушать в гостиной. </w:t>
            </w:r>
          </w:p>
        </w:tc>
      </w:tr>
      <w:tr w:rsidR="00F3291A">
        <w:tc>
          <w:tcPr>
            <w:tcW w:w="44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35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Là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y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tableaux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cousine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Emilie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Basusse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peint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Вот одна из картин на которой изображена моя племянница Эмили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lastRenderedPageBreak/>
              <w:t>Бассус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</w:tr>
      <w:tr w:rsidR="00F3291A">
        <w:tc>
          <w:tcPr>
            <w:tcW w:w="44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36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retrouve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l’Afrique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énormément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tableaux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На них также можно заметить следы Африки.</w:t>
            </w:r>
          </w:p>
        </w:tc>
      </w:tr>
      <w:tr w:rsidR="00F3291A">
        <w:tc>
          <w:tcPr>
            <w:tcW w:w="44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37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Là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y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deux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tableaux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j’aime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passionnément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mère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peint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qu’elle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m’a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offert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Noël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Это две картины, которые я люблю за </w:t>
            </w:r>
            <w:r>
              <w:rPr>
                <w:rFonts w:ascii="Calibri" w:eastAsia="Calibri" w:hAnsi="Calibri" w:cs="Calibri"/>
                <w:sz w:val="22"/>
              </w:rPr>
              <w:t>выраженное ими спокойствие, они были нарисованы моей мамой  и подарены мне на Рождество.</w:t>
            </w:r>
          </w:p>
        </w:tc>
      </w:tr>
      <w:tr w:rsidR="00F3291A">
        <w:tc>
          <w:tcPr>
            <w:tcW w:w="44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38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Ma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fille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Augustine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fille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Louise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Это моя дочь Августина, а это моя дочь Луиза.</w:t>
            </w:r>
          </w:p>
        </w:tc>
      </w:tr>
      <w:tr w:rsidR="00F3291A">
        <w:tc>
          <w:tcPr>
            <w:tcW w:w="44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39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Notre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chambre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avec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arbre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cousin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Clément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peint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Наша спальня с моим деревом, которое нарисовал мой племянник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Клемент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3291A">
        <w:tc>
          <w:tcPr>
            <w:tcW w:w="44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40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Voilà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tous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soirs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tous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matins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regarde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suis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toujours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m’en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lasse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Вот.  И каждый вечер и утро я смотрю на него и я рада, и я не чувствую себя</w:t>
            </w:r>
            <w:r>
              <w:rPr>
                <w:rFonts w:ascii="Calibri" w:eastAsia="Calibri" w:hAnsi="Calibri" w:cs="Calibri"/>
                <w:sz w:val="22"/>
              </w:rPr>
              <w:t xml:space="preserve"> потерянной.</w:t>
            </w:r>
          </w:p>
        </w:tc>
      </w:tr>
      <w:tr w:rsidR="00F3291A">
        <w:tc>
          <w:tcPr>
            <w:tcW w:w="44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41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salle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bain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Ванная</w:t>
            </w:r>
          </w:p>
        </w:tc>
      </w:tr>
      <w:tr w:rsidR="00F3291A">
        <w:tc>
          <w:tcPr>
            <w:tcW w:w="44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42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n’y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tout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d’objets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collection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revanche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j’ai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pratiquement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choses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personne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n’a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Здесь нет предметов, которые я коллекционирую или тех вещей, которые я коллекционирую. </w:t>
            </w:r>
          </w:p>
        </w:tc>
      </w:tr>
      <w:tr w:rsidR="00F3291A">
        <w:tc>
          <w:tcPr>
            <w:tcW w:w="44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43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ça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j’adore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l’idée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И мне нравится эта идея.</w:t>
            </w:r>
          </w:p>
        </w:tc>
      </w:tr>
      <w:tr w:rsidR="00F3291A">
        <w:tc>
          <w:tcPr>
            <w:tcW w:w="440" w:type="dxa"/>
            <w:shd w:val="clear" w:color="auto" w:fill="D3D3D3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44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Spectaculaire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subversif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difficile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restaurants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lever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yeux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assiette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admirer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décor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FA3BE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Очень  трудно в её ресторанах сидеть, не поднимая глаз от своей тарелки, чтобы не полюбо</w:t>
            </w:r>
            <w:r>
              <w:rPr>
                <w:rFonts w:ascii="Calibri" w:eastAsia="Calibri" w:hAnsi="Calibri" w:cs="Calibri"/>
                <w:sz w:val="22"/>
              </w:rPr>
              <w:t>ваться декором.</w:t>
            </w:r>
          </w:p>
        </w:tc>
      </w:tr>
    </w:tbl>
    <w:p w:rsidR="00A77B3E" w:rsidRDefault="00FA3BE3">
      <w:pPr>
        <w:rPr>
          <w:rFonts w:ascii="Calibri" w:eastAsia="Calibri" w:hAnsi="Calibri" w:cs="Calibri"/>
          <w:sz w:val="22"/>
        </w:rPr>
      </w:pPr>
    </w:p>
    <w:sectPr w:rsidR="00A77B3E">
      <w:headerReference w:type="even" r:id="rId7"/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BE3" w:rsidRDefault="00FA3BE3">
      <w:r>
        <w:separator/>
      </w:r>
    </w:p>
  </w:endnote>
  <w:endnote w:type="continuationSeparator" w:id="0">
    <w:p w:rsidR="00FA3BE3" w:rsidRDefault="00FA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BE3" w:rsidRDefault="00FA3BE3">
      <w:r>
        <w:separator/>
      </w:r>
    </w:p>
  </w:footnote>
  <w:footnote w:type="continuationSeparator" w:id="0">
    <w:p w:rsidR="00FA3BE3" w:rsidRDefault="00FA3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1A" w:rsidRDefault="00FA3BE3">
    <w:r>
      <w:rPr>
        <w:noProof/>
      </w:rPr>
      <w:drawing>
        <wp:inline distT="0" distB="0" distL="0" distR="0">
          <wp:extent cx="2997200" cy="368300"/>
          <wp:effectExtent l="0" t="0" r="0" b="0"/>
          <wp:docPr id="100000" name="Рисунок 1000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720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1A" w:rsidRDefault="00FA3BE3">
    <w:r>
      <w:rPr>
        <w:noProof/>
      </w:rPr>
      <w:drawing>
        <wp:inline distT="0" distB="0" distL="0" distR="0">
          <wp:extent cx="2997200" cy="368300"/>
          <wp:effectExtent l="0" t="0" r="0" b="0"/>
          <wp:docPr id="100001" name="Рисунок 100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720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1A"/>
    <w:rsid w:val="00CA09F8"/>
    <w:rsid w:val="00F3291A"/>
    <w:rsid w:val="00FA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A0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A0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A0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A0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2015-10-13T11:06:00Z</dcterms:created>
  <dcterms:modified xsi:type="dcterms:W3CDTF">2015-10-13T11:06:00Z</dcterms:modified>
</cp:coreProperties>
</file>