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0877B9" w:rsidTr="000877B9">
        <w:tc>
          <w:tcPr>
            <w:tcW w:w="4785" w:type="dxa"/>
          </w:tcPr>
          <w:p w:rsidR="000877B9" w:rsidRPr="008D2C85" w:rsidRDefault="000877B9" w:rsidP="000877B9">
            <w:pPr>
              <w:rPr>
                <w:lang w:val="en-US"/>
              </w:rPr>
            </w:pPr>
            <w:bookmarkStart w:id="0" w:name="_GoBack" w:colFirst="0" w:colLast="0"/>
            <w:r w:rsidRPr="008D2C85">
              <w:rPr>
                <w:lang w:val="en-US"/>
              </w:rPr>
              <w:t xml:space="preserve">While Hobbyist models of 3D printers are currently available for only a few hundred dollars and lets users feed plastics and polymers into a machine, the company takes this technology to a bigger level. Using concrete, instead of plastic, </w:t>
            </w:r>
            <w:r w:rsidR="00B809FC">
              <w:rPr>
                <w:lang w:val="en-US"/>
              </w:rPr>
              <w:t xml:space="preserve">VVV </w:t>
            </w:r>
            <w:r w:rsidRPr="008D2C85">
              <w:rPr>
                <w:lang w:val="en-US"/>
              </w:rPr>
              <w:t>wants to revolutionize the way homes and other structures are built.</w:t>
            </w:r>
          </w:p>
          <w:p w:rsidR="000877B9" w:rsidRPr="00B809FC" w:rsidRDefault="000877B9">
            <w:pPr>
              <w:rPr>
                <w:lang w:val="en-US"/>
              </w:rPr>
            </w:pPr>
          </w:p>
          <w:p w:rsidR="00823336" w:rsidRPr="00B809FC" w:rsidRDefault="00823336">
            <w:pPr>
              <w:rPr>
                <w:lang w:val="en-US"/>
              </w:rPr>
            </w:pPr>
          </w:p>
          <w:p w:rsidR="00823336" w:rsidRPr="00B809FC" w:rsidRDefault="00823336">
            <w:pPr>
              <w:rPr>
                <w:lang w:val="en-US"/>
              </w:rPr>
            </w:pPr>
          </w:p>
          <w:p w:rsidR="00823336" w:rsidRPr="00B809FC" w:rsidRDefault="00823336">
            <w:pPr>
              <w:rPr>
                <w:lang w:val="en-US"/>
              </w:rPr>
            </w:pPr>
          </w:p>
          <w:p w:rsidR="00823336" w:rsidRPr="00823336" w:rsidRDefault="00823336">
            <w:pPr>
              <w:rPr>
                <w:lang w:val="en-US"/>
              </w:rPr>
            </w:pPr>
            <w:r w:rsidRPr="008D2C85">
              <w:rPr>
                <w:lang w:val="en-US"/>
              </w:rPr>
              <w:t xml:space="preserve">As a result, our broad capability allows us to provide contract research and development to meet a full spectrum of polymer innovation needs in the plastics industry.  </w:t>
            </w:r>
          </w:p>
          <w:p w:rsidR="00823336" w:rsidRPr="00823336" w:rsidRDefault="00823336">
            <w:pPr>
              <w:rPr>
                <w:lang w:val="en-US"/>
              </w:rPr>
            </w:pPr>
          </w:p>
        </w:tc>
        <w:tc>
          <w:tcPr>
            <w:tcW w:w="4786" w:type="dxa"/>
          </w:tcPr>
          <w:p w:rsidR="000877B9" w:rsidRPr="008D2C85" w:rsidRDefault="000877B9" w:rsidP="000877B9">
            <w:pPr>
              <w:jc w:val="both"/>
            </w:pPr>
            <w:r>
              <w:t>В настоящее время доступны и распространены модели 3D-принтеров «</w:t>
            </w:r>
            <w:proofErr w:type="spellStart"/>
            <w:r>
              <w:t>Хобист</w:t>
            </w:r>
            <w:proofErr w:type="spellEnd"/>
            <w:r>
              <w:t>» (</w:t>
            </w:r>
            <w:proofErr w:type="spellStart"/>
            <w:r>
              <w:t>Hobbyist</w:t>
            </w:r>
            <w:proofErr w:type="spellEnd"/>
            <w:r>
              <w:t xml:space="preserve">), цена которых составляет всего несколько сотен долларов, а технология позволяет использовать в качестве расходных материалов пластмассу и полимеры. Но </w:t>
            </w:r>
            <w:r w:rsidR="00B809FC">
              <w:rPr>
                <w:lang w:val="en-US"/>
              </w:rPr>
              <w:t>VVV</w:t>
            </w:r>
            <w:r>
              <w:t xml:space="preserve"> выводит эту технологию на новый уровень. Применяя бетон, а не пластик, в качестве расходного материала, компания стремится совершить переворот в мире строительства домов и прочих конструкций. </w:t>
            </w:r>
          </w:p>
          <w:p w:rsidR="000877B9" w:rsidRDefault="000877B9"/>
          <w:p w:rsidR="00823336" w:rsidRDefault="00823336">
            <w:r>
              <w:t xml:space="preserve">Благодаря нашему мощному потенциалу и обширным возможностям, мы осуществляем контрактные научно-исследовательские и опытно-конструкторские работы для решения полного спектра задач в области полимерных инноваций промышленного производства пластмассовых товаров.  </w:t>
            </w:r>
          </w:p>
        </w:tc>
      </w:tr>
      <w:bookmarkEnd w:id="0"/>
    </w:tbl>
    <w:p w:rsidR="00C468AA" w:rsidRDefault="00C468AA"/>
    <w:tbl>
      <w:tblPr>
        <w:tblStyle w:val="a3"/>
        <w:tblW w:w="0" w:type="auto"/>
        <w:tblLook w:val="04A0" w:firstRow="1" w:lastRow="0" w:firstColumn="1" w:lastColumn="0" w:noHBand="0" w:noVBand="1"/>
      </w:tblPr>
      <w:tblGrid>
        <w:gridCol w:w="4785"/>
        <w:gridCol w:w="4786"/>
      </w:tblGrid>
      <w:tr w:rsidR="00D102AE" w:rsidRPr="00FF02CB" w:rsidTr="00102991">
        <w:tc>
          <w:tcPr>
            <w:tcW w:w="4785" w:type="dxa"/>
          </w:tcPr>
          <w:p w:rsidR="00D102AE" w:rsidRPr="00FF02CB" w:rsidRDefault="00D102AE" w:rsidP="00102991">
            <w:pPr>
              <w:rPr>
                <w:lang w:val="en-US"/>
              </w:rPr>
            </w:pPr>
            <w:r w:rsidRPr="00FF02CB">
              <w:rPr>
                <w:lang w:val="en-US"/>
              </w:rPr>
              <w:t>14.1</w:t>
            </w:r>
            <w:r w:rsidRPr="00FF02CB">
              <w:rPr>
                <w:lang w:val="en-US"/>
              </w:rPr>
              <w:tab/>
              <w:t xml:space="preserve">The CEO acknowledges that all Employment IPRs, Employment Inventions and all materials embodying them shall </w:t>
            </w:r>
            <w:r>
              <w:rPr>
                <w:lang w:val="en-US"/>
              </w:rPr>
              <w:t>automatically belong to the ХХХ</w:t>
            </w:r>
            <w:r w:rsidRPr="00FF02CB">
              <w:rPr>
                <w:lang w:val="en-US"/>
              </w:rPr>
              <w:t xml:space="preserve"> to the fullest extent permitted by law.</w:t>
            </w:r>
          </w:p>
          <w:p w:rsidR="00D102AE" w:rsidRPr="00FF02CB" w:rsidRDefault="00D102AE" w:rsidP="00102991">
            <w:pPr>
              <w:rPr>
                <w:lang w:val="en-US"/>
              </w:rPr>
            </w:pPr>
          </w:p>
          <w:p w:rsidR="00D102AE" w:rsidRPr="00FF02CB" w:rsidRDefault="00D102AE" w:rsidP="00102991">
            <w:pPr>
              <w:rPr>
                <w:lang w:val="en-US"/>
              </w:rPr>
            </w:pPr>
          </w:p>
          <w:p w:rsidR="00D102AE" w:rsidRPr="00FF02CB" w:rsidRDefault="00D102AE" w:rsidP="00102991">
            <w:pPr>
              <w:rPr>
                <w:lang w:val="en-US"/>
              </w:rPr>
            </w:pPr>
          </w:p>
          <w:p w:rsidR="00D102AE" w:rsidRPr="00FF02CB" w:rsidRDefault="00D102AE" w:rsidP="00102991">
            <w:pPr>
              <w:rPr>
                <w:lang w:val="en-US"/>
              </w:rPr>
            </w:pPr>
          </w:p>
          <w:p w:rsidR="00D102AE" w:rsidRPr="00FF02CB" w:rsidRDefault="00D102AE" w:rsidP="00102991">
            <w:pPr>
              <w:rPr>
                <w:lang w:val="en-US"/>
              </w:rPr>
            </w:pPr>
          </w:p>
          <w:p w:rsidR="00D102AE" w:rsidRPr="00FF02CB" w:rsidRDefault="00D102AE" w:rsidP="00102991">
            <w:pPr>
              <w:rPr>
                <w:lang w:val="en-US"/>
              </w:rPr>
            </w:pPr>
            <w:r w:rsidRPr="00FF02CB">
              <w:rPr>
                <w:lang w:val="en-US"/>
              </w:rPr>
              <w:t>14.2</w:t>
            </w:r>
            <w:proofErr w:type="gramStart"/>
            <w:r w:rsidRPr="00FF02CB">
              <w:rPr>
                <w:lang w:val="en-US"/>
              </w:rPr>
              <w:t>.The</w:t>
            </w:r>
            <w:proofErr w:type="gramEnd"/>
            <w:r w:rsidRPr="00FF02CB">
              <w:rPr>
                <w:lang w:val="en-US"/>
              </w:rPr>
              <w:t xml:space="preserve"> CEO acknowledges that, because of the nature of his duties and the particular responsibilities arising from the nature of his duties, he has, and shall have at all times while he is employed by the </w:t>
            </w:r>
            <w:r>
              <w:rPr>
                <w:lang w:val="en-US"/>
              </w:rPr>
              <w:t>ХХХ</w:t>
            </w:r>
            <w:r w:rsidRPr="00FF02CB">
              <w:rPr>
                <w:lang w:val="en-US"/>
              </w:rPr>
              <w:t xml:space="preserve">, a special obligation to further the interests of the </w:t>
            </w:r>
            <w:r>
              <w:rPr>
                <w:lang w:val="en-US"/>
              </w:rPr>
              <w:t>ХХХ</w:t>
            </w:r>
            <w:r w:rsidRPr="00FF02CB">
              <w:rPr>
                <w:lang w:val="en-US"/>
              </w:rPr>
              <w:t xml:space="preserve">. </w:t>
            </w:r>
          </w:p>
          <w:p w:rsidR="00D102AE" w:rsidRPr="00FF02CB" w:rsidRDefault="00D102AE" w:rsidP="00102991">
            <w:pPr>
              <w:rPr>
                <w:lang w:val="en-US"/>
              </w:rPr>
            </w:pPr>
          </w:p>
          <w:p w:rsidR="00D102AE" w:rsidRPr="00FF02CB" w:rsidRDefault="00D102AE" w:rsidP="00102991">
            <w:pPr>
              <w:rPr>
                <w:lang w:val="en-US"/>
              </w:rPr>
            </w:pPr>
          </w:p>
          <w:p w:rsidR="00D102AE" w:rsidRPr="00CF06BB" w:rsidRDefault="00D102AE" w:rsidP="00102991">
            <w:pPr>
              <w:rPr>
                <w:lang w:val="en-US"/>
              </w:rPr>
            </w:pPr>
            <w:r w:rsidRPr="00FF02CB">
              <w:rPr>
                <w:lang w:val="en-US"/>
              </w:rPr>
              <w:t>14.3</w:t>
            </w:r>
            <w:r w:rsidRPr="00FF02CB">
              <w:rPr>
                <w:lang w:val="en-US"/>
              </w:rPr>
              <w:tab/>
              <w:t xml:space="preserve"> The CEO waives all his present and future moral rights which arise under the Copyright Designs and Patents Act 1988, and all similar rights in other jurisdictions relating to any copyright which forms part of the Employment IPRs, and agrees not to permit any claim for infringement of moral rights in such copyright works.</w:t>
            </w:r>
          </w:p>
          <w:p w:rsidR="00D102AE" w:rsidRPr="00CF06BB" w:rsidRDefault="00D102AE" w:rsidP="00102991">
            <w:pPr>
              <w:rPr>
                <w:lang w:val="en-US"/>
              </w:rPr>
            </w:pPr>
          </w:p>
          <w:p w:rsidR="00D102AE" w:rsidRPr="00CF06BB" w:rsidRDefault="00D102AE" w:rsidP="00102991">
            <w:pPr>
              <w:rPr>
                <w:lang w:val="en-US"/>
              </w:rPr>
            </w:pPr>
          </w:p>
          <w:p w:rsidR="00D102AE" w:rsidRPr="00CF06BB" w:rsidRDefault="00D102AE" w:rsidP="00102991">
            <w:pPr>
              <w:rPr>
                <w:lang w:val="en-US"/>
              </w:rPr>
            </w:pPr>
          </w:p>
          <w:p w:rsidR="00D102AE" w:rsidRPr="00CF06BB" w:rsidRDefault="00D102AE" w:rsidP="00102991">
            <w:pPr>
              <w:rPr>
                <w:lang w:val="en-US"/>
              </w:rPr>
            </w:pPr>
          </w:p>
          <w:p w:rsidR="00D102AE" w:rsidRPr="00CF06BB" w:rsidRDefault="00D102AE" w:rsidP="00102991">
            <w:pPr>
              <w:rPr>
                <w:lang w:val="en-US"/>
              </w:rPr>
            </w:pPr>
          </w:p>
          <w:p w:rsidR="00D102AE" w:rsidRPr="00CF06BB" w:rsidRDefault="00D102AE" w:rsidP="00102991">
            <w:pPr>
              <w:rPr>
                <w:lang w:val="en-US"/>
              </w:rPr>
            </w:pPr>
          </w:p>
          <w:p w:rsidR="00D102AE" w:rsidRPr="00FF02CB" w:rsidRDefault="00D102AE" w:rsidP="00102991">
            <w:pPr>
              <w:rPr>
                <w:lang w:val="en-US"/>
              </w:rPr>
            </w:pPr>
            <w:r w:rsidRPr="00FF02CB">
              <w:rPr>
                <w:lang w:val="en-US"/>
              </w:rPr>
              <w:t>14.4</w:t>
            </w:r>
            <w:r w:rsidRPr="00FF02CB">
              <w:rPr>
                <w:lang w:val="en-US"/>
              </w:rPr>
              <w:tab/>
              <w:t xml:space="preserve"> The CEO acknowledges that, except as provided by law, no further remuneration or compensation other than that provided for in this </w:t>
            </w:r>
            <w:r w:rsidRPr="00FF02CB">
              <w:rPr>
                <w:lang w:val="en-US"/>
              </w:rPr>
              <w:lastRenderedPageBreak/>
              <w:t>agreement is or may become due to the CEO in respect of his compliance with this clause.</w:t>
            </w:r>
          </w:p>
        </w:tc>
        <w:tc>
          <w:tcPr>
            <w:tcW w:w="4786" w:type="dxa"/>
          </w:tcPr>
          <w:p w:rsidR="00D102AE" w:rsidRDefault="00D102AE" w:rsidP="00102991">
            <w:pPr>
              <w:jc w:val="both"/>
            </w:pPr>
            <w:r w:rsidRPr="00FF02CB">
              <w:lastRenderedPageBreak/>
              <w:t>14.1</w:t>
            </w:r>
            <w:r w:rsidRPr="00FF02CB">
              <w:tab/>
              <w:t>Генеральный директор подтверждает, что все Права на объекты интеллектуальной собственности, полученные посредством исполнения должностных обязанностей, Изобретения, созданные в процессе исполнения своих должностных обязанностей, а также все материалы, являющиеся их составной частью, автоматически принадлежат ХХХ во всех установленных законом случаях.</w:t>
            </w:r>
          </w:p>
          <w:p w:rsidR="00D102AE" w:rsidRDefault="00D102AE" w:rsidP="00102991">
            <w:pPr>
              <w:jc w:val="both"/>
            </w:pPr>
          </w:p>
          <w:p w:rsidR="00D102AE" w:rsidRDefault="00D102AE" w:rsidP="00102991">
            <w:pPr>
              <w:jc w:val="both"/>
            </w:pPr>
            <w:r>
              <w:t xml:space="preserve">14.2. Генеральный директор признает, что, в силу характера своих обязанностей и конкретных обязательств, вытекающих из характера своих обязанностей, у него есть и будет в течение всего времени, на протяжении которого он трудоустроен в  </w:t>
            </w:r>
            <w:r w:rsidRPr="00FF02CB">
              <w:t>ХХХ</w:t>
            </w:r>
            <w:r>
              <w:t xml:space="preserve">, конкретное обязательство по совершению действий в интересах </w:t>
            </w:r>
            <w:r w:rsidRPr="00FF02CB">
              <w:t>ХХХ</w:t>
            </w:r>
            <w:r>
              <w:t>.</w:t>
            </w:r>
          </w:p>
          <w:p w:rsidR="00D102AE" w:rsidRDefault="00D102AE" w:rsidP="00102991">
            <w:pPr>
              <w:jc w:val="both"/>
            </w:pPr>
            <w:proofErr w:type="gramStart"/>
            <w:r>
              <w:t>14.3</w:t>
            </w:r>
            <w:r>
              <w:tab/>
              <w:t xml:space="preserve"> Генеральный директор отказывается от своих настоящих и будущих прав, возникающих по Закону о защите авторских и патентных прав, прав в области конструкторских изобретений от 1988 года, а также всех подобных прав в других юрисдикциях, в отношении любого авторского права, которое является частью Прав на объекты интеллектуальной собственности, полученных посредством исполнения должностных обязанностей, и соглашается не разрешать возбуждение иска о</w:t>
            </w:r>
            <w:proofErr w:type="gramEnd"/>
            <w:r>
              <w:t xml:space="preserve"> </w:t>
            </w:r>
            <w:proofErr w:type="gramStart"/>
            <w:r>
              <w:t>нарушении</w:t>
            </w:r>
            <w:proofErr w:type="gramEnd"/>
            <w:r>
              <w:t xml:space="preserve"> моральных прав автора в таких работах, охраняемых авторским правом.</w:t>
            </w:r>
          </w:p>
          <w:p w:rsidR="00D102AE" w:rsidRDefault="00D102AE" w:rsidP="00102991">
            <w:pPr>
              <w:jc w:val="both"/>
            </w:pPr>
          </w:p>
          <w:p w:rsidR="00D102AE" w:rsidRPr="00FF02CB" w:rsidRDefault="00D102AE" w:rsidP="00102991">
            <w:pPr>
              <w:jc w:val="both"/>
            </w:pPr>
            <w:r>
              <w:t>14.4</w:t>
            </w:r>
            <w:r>
              <w:tab/>
              <w:t xml:space="preserve"> Генеральный директор признает, что, за исключением случаев, предусмотренных </w:t>
            </w:r>
            <w:r>
              <w:lastRenderedPageBreak/>
              <w:t>законодательством, какого-либо последующего вознаграждения или компенсации, кроме тех, которые предусмотрены настоящим договором, не причитается и не может причитаться Генеральному директору в отношении соблюдения им условий настоящего пункта.</w:t>
            </w:r>
          </w:p>
        </w:tc>
      </w:tr>
    </w:tbl>
    <w:p w:rsidR="00D102AE" w:rsidRPr="00B809FC" w:rsidRDefault="00D102AE"/>
    <w:tbl>
      <w:tblPr>
        <w:tblStyle w:val="a3"/>
        <w:tblW w:w="0" w:type="auto"/>
        <w:tblLook w:val="04A0" w:firstRow="1" w:lastRow="0" w:firstColumn="1" w:lastColumn="0" w:noHBand="0" w:noVBand="1"/>
      </w:tblPr>
      <w:tblGrid>
        <w:gridCol w:w="4785"/>
        <w:gridCol w:w="4786"/>
      </w:tblGrid>
      <w:tr w:rsidR="00D102AE" w:rsidRPr="00D102AE" w:rsidTr="00D102AE">
        <w:tc>
          <w:tcPr>
            <w:tcW w:w="4785" w:type="dxa"/>
          </w:tcPr>
          <w:p w:rsidR="009E7BB2" w:rsidRPr="009E7BB2" w:rsidRDefault="009E7BB2" w:rsidP="009E7BB2">
            <w:pPr>
              <w:spacing w:line="275" w:lineRule="auto"/>
              <w:jc w:val="both"/>
              <w:rPr>
                <w:rFonts w:cs="Calibri"/>
                <w:lang w:val="en-US"/>
              </w:rPr>
            </w:pPr>
            <w:r>
              <w:rPr>
                <w:rFonts w:cs="Calibri"/>
                <w:spacing w:val="1"/>
                <w:lang w:val="en-US"/>
              </w:rPr>
              <w:t>YYYY</w:t>
            </w:r>
            <w:r w:rsidRPr="009E7BB2">
              <w:rPr>
                <w:rFonts w:cs="Calibri"/>
                <w:spacing w:val="19"/>
                <w:lang w:val="en-US"/>
              </w:rPr>
              <w:t xml:space="preserve"> </w:t>
            </w:r>
            <w:r w:rsidRPr="009E7BB2">
              <w:rPr>
                <w:rFonts w:cs="Calibri"/>
                <w:spacing w:val="-1"/>
                <w:lang w:val="en-US"/>
              </w:rPr>
              <w:t>n</w:t>
            </w:r>
            <w:r w:rsidRPr="009E7BB2">
              <w:rPr>
                <w:rFonts w:cs="Calibri"/>
                <w:spacing w:val="1"/>
                <w:lang w:val="en-US"/>
              </w:rPr>
              <w:t>e</w:t>
            </w:r>
            <w:r w:rsidRPr="009E7BB2">
              <w:rPr>
                <w:rFonts w:cs="Calibri"/>
                <w:spacing w:val="-3"/>
                <w:lang w:val="en-US"/>
              </w:rPr>
              <w:t>g</w:t>
            </w:r>
            <w:r w:rsidRPr="009E7BB2">
              <w:rPr>
                <w:rFonts w:cs="Calibri"/>
                <w:spacing w:val="1"/>
                <w:lang w:val="en-US"/>
              </w:rPr>
              <w:t>o</w:t>
            </w:r>
            <w:r w:rsidRPr="009E7BB2">
              <w:rPr>
                <w:rFonts w:cs="Calibri"/>
                <w:lang w:val="en-US"/>
              </w:rPr>
              <w:t>ti</w:t>
            </w:r>
            <w:r w:rsidRPr="009E7BB2">
              <w:rPr>
                <w:rFonts w:cs="Calibri"/>
                <w:spacing w:val="-3"/>
                <w:lang w:val="en-US"/>
              </w:rPr>
              <w:t>a</w:t>
            </w:r>
            <w:r w:rsidRPr="009E7BB2">
              <w:rPr>
                <w:rFonts w:cs="Calibri"/>
                <w:lang w:val="en-US"/>
              </w:rPr>
              <w:t>t</w:t>
            </w:r>
            <w:r w:rsidRPr="009E7BB2">
              <w:rPr>
                <w:rFonts w:cs="Calibri"/>
                <w:spacing w:val="1"/>
                <w:lang w:val="en-US"/>
              </w:rPr>
              <w:t>e</w:t>
            </w:r>
            <w:r w:rsidRPr="009E7BB2">
              <w:rPr>
                <w:rFonts w:cs="Calibri"/>
                <w:lang w:val="en-US"/>
              </w:rPr>
              <w:t>s</w:t>
            </w:r>
            <w:r w:rsidRPr="009E7BB2">
              <w:rPr>
                <w:rFonts w:cs="Calibri"/>
                <w:spacing w:val="17"/>
                <w:lang w:val="en-US"/>
              </w:rPr>
              <w:t xml:space="preserve"> </w:t>
            </w:r>
            <w:r w:rsidRPr="009E7BB2">
              <w:rPr>
                <w:rFonts w:cs="Calibri"/>
                <w:spacing w:val="1"/>
                <w:lang w:val="en-US"/>
              </w:rPr>
              <w:t>o</w:t>
            </w:r>
            <w:r w:rsidRPr="009E7BB2">
              <w:rPr>
                <w:rFonts w:cs="Calibri"/>
                <w:lang w:val="en-US"/>
              </w:rPr>
              <w:t>n</w:t>
            </w:r>
            <w:r w:rsidRPr="009E7BB2">
              <w:rPr>
                <w:rFonts w:cs="Calibri"/>
                <w:spacing w:val="19"/>
                <w:lang w:val="en-US"/>
              </w:rPr>
              <w:t xml:space="preserve"> </w:t>
            </w:r>
            <w:r w:rsidRPr="009E7BB2">
              <w:rPr>
                <w:rFonts w:cs="Calibri"/>
                <w:spacing w:val="-3"/>
                <w:lang w:val="en-US"/>
              </w:rPr>
              <w:t>b</w:t>
            </w:r>
            <w:r w:rsidRPr="009E7BB2">
              <w:rPr>
                <w:rFonts w:cs="Calibri"/>
                <w:spacing w:val="1"/>
                <w:lang w:val="en-US"/>
              </w:rPr>
              <w:t>e</w:t>
            </w:r>
            <w:r w:rsidRPr="009E7BB2">
              <w:rPr>
                <w:rFonts w:cs="Calibri"/>
                <w:spacing w:val="-1"/>
                <w:lang w:val="en-US"/>
              </w:rPr>
              <w:t>h</w:t>
            </w:r>
            <w:r w:rsidRPr="009E7BB2">
              <w:rPr>
                <w:rFonts w:cs="Calibri"/>
                <w:lang w:val="en-US"/>
              </w:rPr>
              <w:t>alf</w:t>
            </w:r>
            <w:r w:rsidRPr="009E7BB2">
              <w:rPr>
                <w:rFonts w:cs="Calibri"/>
                <w:spacing w:val="19"/>
                <w:lang w:val="en-US"/>
              </w:rPr>
              <w:t xml:space="preserve"> </w:t>
            </w:r>
            <w:r w:rsidRPr="009E7BB2">
              <w:rPr>
                <w:rFonts w:cs="Calibri"/>
                <w:spacing w:val="1"/>
                <w:lang w:val="en-US"/>
              </w:rPr>
              <w:t>o</w:t>
            </w:r>
            <w:r w:rsidRPr="009E7BB2">
              <w:rPr>
                <w:rFonts w:cs="Calibri"/>
                <w:lang w:val="en-US"/>
              </w:rPr>
              <w:t>f</w:t>
            </w:r>
            <w:r w:rsidRPr="009E7BB2">
              <w:rPr>
                <w:rFonts w:cs="Calibri"/>
                <w:spacing w:val="17"/>
                <w:lang w:val="en-US"/>
              </w:rPr>
              <w:t xml:space="preserve"> </w:t>
            </w:r>
            <w:r w:rsidRPr="009E7BB2">
              <w:rPr>
                <w:rFonts w:cs="Calibri"/>
                <w:spacing w:val="-1"/>
                <w:lang w:val="en-US"/>
              </w:rPr>
              <w:t>m</w:t>
            </w:r>
            <w:r w:rsidRPr="009E7BB2">
              <w:rPr>
                <w:rFonts w:cs="Calibri"/>
                <w:spacing w:val="1"/>
                <w:lang w:val="en-US"/>
              </w:rPr>
              <w:t>em</w:t>
            </w:r>
            <w:r w:rsidRPr="009E7BB2">
              <w:rPr>
                <w:rFonts w:cs="Calibri"/>
                <w:spacing w:val="-3"/>
                <w:lang w:val="en-US"/>
              </w:rPr>
              <w:t>b</w:t>
            </w:r>
            <w:r w:rsidRPr="009E7BB2">
              <w:rPr>
                <w:rFonts w:cs="Calibri"/>
                <w:spacing w:val="1"/>
                <w:lang w:val="en-US"/>
              </w:rPr>
              <w:t>e</w:t>
            </w:r>
            <w:r w:rsidRPr="009E7BB2">
              <w:rPr>
                <w:rFonts w:cs="Calibri"/>
                <w:lang w:val="en-US"/>
              </w:rPr>
              <w:t>rs</w:t>
            </w:r>
            <w:r w:rsidRPr="009E7BB2">
              <w:rPr>
                <w:rFonts w:cs="Calibri"/>
                <w:spacing w:val="20"/>
                <w:lang w:val="en-US"/>
              </w:rPr>
              <w:t xml:space="preserve"> </w:t>
            </w:r>
            <w:r w:rsidRPr="009E7BB2">
              <w:rPr>
                <w:rFonts w:cs="Calibri"/>
                <w:lang w:val="en-US"/>
              </w:rPr>
              <w:t>a</w:t>
            </w:r>
            <w:r w:rsidRPr="009E7BB2">
              <w:rPr>
                <w:rFonts w:cs="Calibri"/>
                <w:spacing w:val="-1"/>
                <w:lang w:val="en-US"/>
              </w:rPr>
              <w:t>n</w:t>
            </w:r>
            <w:r w:rsidRPr="009E7BB2">
              <w:rPr>
                <w:rFonts w:cs="Calibri"/>
                <w:lang w:val="en-US"/>
              </w:rPr>
              <w:t>d</w:t>
            </w:r>
            <w:r w:rsidRPr="009E7BB2">
              <w:rPr>
                <w:rFonts w:cs="Calibri"/>
                <w:spacing w:val="17"/>
                <w:lang w:val="en-US"/>
              </w:rPr>
              <w:t xml:space="preserve"> </w:t>
            </w:r>
            <w:r w:rsidRPr="009E7BB2">
              <w:rPr>
                <w:rFonts w:cs="Calibri"/>
                <w:spacing w:val="1"/>
                <w:lang w:val="en-US"/>
              </w:rPr>
              <w:t>o</w:t>
            </w:r>
            <w:r w:rsidRPr="009E7BB2">
              <w:rPr>
                <w:rFonts w:cs="Calibri"/>
                <w:lang w:val="en-US"/>
              </w:rPr>
              <w:t>t</w:t>
            </w:r>
            <w:r w:rsidRPr="009E7BB2">
              <w:rPr>
                <w:rFonts w:cs="Calibri"/>
                <w:spacing w:val="-3"/>
                <w:lang w:val="en-US"/>
              </w:rPr>
              <w:t>h</w:t>
            </w:r>
            <w:r w:rsidRPr="009E7BB2">
              <w:rPr>
                <w:rFonts w:cs="Calibri"/>
                <w:spacing w:val="1"/>
                <w:lang w:val="en-US"/>
              </w:rPr>
              <w:t>e</w:t>
            </w:r>
            <w:r w:rsidRPr="009E7BB2">
              <w:rPr>
                <w:rFonts w:cs="Calibri"/>
                <w:lang w:val="en-US"/>
              </w:rPr>
              <w:t>r</w:t>
            </w:r>
            <w:r w:rsidRPr="009E7BB2">
              <w:rPr>
                <w:rFonts w:cs="Calibri"/>
                <w:spacing w:val="20"/>
                <w:lang w:val="en-US"/>
              </w:rPr>
              <w:t xml:space="preserve"> </w:t>
            </w:r>
            <w:r w:rsidRPr="009E7BB2">
              <w:rPr>
                <w:rFonts w:cs="Calibri"/>
                <w:spacing w:val="-1"/>
                <w:lang w:val="en-US"/>
              </w:rPr>
              <w:t>u</w:t>
            </w:r>
            <w:r w:rsidRPr="009E7BB2">
              <w:rPr>
                <w:rFonts w:cs="Calibri"/>
                <w:spacing w:val="-2"/>
                <w:lang w:val="en-US"/>
              </w:rPr>
              <w:t>s</w:t>
            </w:r>
            <w:r w:rsidRPr="009E7BB2">
              <w:rPr>
                <w:rFonts w:cs="Calibri"/>
                <w:spacing w:val="1"/>
                <w:lang w:val="en-US"/>
              </w:rPr>
              <w:t>e</w:t>
            </w:r>
            <w:r w:rsidRPr="009E7BB2">
              <w:rPr>
                <w:rFonts w:cs="Calibri"/>
                <w:lang w:val="en-US"/>
              </w:rPr>
              <w:t>rs</w:t>
            </w:r>
            <w:r w:rsidRPr="009E7BB2">
              <w:rPr>
                <w:rFonts w:cs="Calibri"/>
                <w:spacing w:val="20"/>
                <w:lang w:val="en-US"/>
              </w:rPr>
              <w:t xml:space="preserve"> </w:t>
            </w:r>
            <w:r w:rsidRPr="009E7BB2">
              <w:rPr>
                <w:rFonts w:cs="Calibri"/>
                <w:spacing w:val="-1"/>
                <w:lang w:val="en-US"/>
              </w:rPr>
              <w:t>p</w:t>
            </w:r>
            <w:r w:rsidRPr="009E7BB2">
              <w:rPr>
                <w:rFonts w:cs="Calibri"/>
                <w:lang w:val="en-US"/>
              </w:rPr>
              <w:t>ric</w:t>
            </w:r>
            <w:r w:rsidRPr="009E7BB2">
              <w:rPr>
                <w:rFonts w:cs="Calibri"/>
                <w:spacing w:val="-2"/>
                <w:lang w:val="en-US"/>
              </w:rPr>
              <w:t>e</w:t>
            </w:r>
            <w:r w:rsidRPr="009E7BB2">
              <w:rPr>
                <w:rFonts w:cs="Calibri"/>
                <w:lang w:val="en-US"/>
              </w:rPr>
              <w:t>s</w:t>
            </w:r>
            <w:r w:rsidRPr="009E7BB2">
              <w:rPr>
                <w:rFonts w:cs="Calibri"/>
                <w:spacing w:val="20"/>
                <w:lang w:val="en-US"/>
              </w:rPr>
              <w:t xml:space="preserve"> </w:t>
            </w:r>
            <w:r w:rsidRPr="009E7BB2">
              <w:rPr>
                <w:rFonts w:cs="Calibri"/>
                <w:spacing w:val="-1"/>
                <w:lang w:val="en-US"/>
              </w:rPr>
              <w:t>b</w:t>
            </w:r>
            <w:r w:rsidRPr="009E7BB2">
              <w:rPr>
                <w:rFonts w:cs="Calibri"/>
                <w:lang w:val="en-US"/>
              </w:rPr>
              <w:t>as</w:t>
            </w:r>
            <w:r w:rsidRPr="009E7BB2">
              <w:rPr>
                <w:rFonts w:cs="Calibri"/>
                <w:spacing w:val="1"/>
                <w:lang w:val="en-US"/>
              </w:rPr>
              <w:t>e</w:t>
            </w:r>
            <w:r w:rsidRPr="009E7BB2">
              <w:rPr>
                <w:rFonts w:cs="Calibri"/>
                <w:lang w:val="en-US"/>
              </w:rPr>
              <w:t>d</w:t>
            </w:r>
            <w:r w:rsidRPr="009E7BB2">
              <w:rPr>
                <w:rFonts w:cs="Calibri"/>
                <w:spacing w:val="17"/>
                <w:lang w:val="en-US"/>
              </w:rPr>
              <w:t xml:space="preserve"> </w:t>
            </w:r>
            <w:r w:rsidRPr="009E7BB2">
              <w:rPr>
                <w:rFonts w:cs="Calibri"/>
                <w:spacing w:val="-1"/>
                <w:lang w:val="en-US"/>
              </w:rPr>
              <w:t>o</w:t>
            </w:r>
            <w:r w:rsidRPr="009E7BB2">
              <w:rPr>
                <w:rFonts w:cs="Calibri"/>
                <w:lang w:val="en-US"/>
              </w:rPr>
              <w:t>n t</w:t>
            </w:r>
            <w:r w:rsidRPr="009E7BB2">
              <w:rPr>
                <w:rFonts w:cs="Calibri"/>
                <w:spacing w:val="-1"/>
                <w:lang w:val="en-US"/>
              </w:rPr>
              <w:t>h</w:t>
            </w:r>
            <w:r w:rsidRPr="009E7BB2">
              <w:rPr>
                <w:rFonts w:cs="Calibri"/>
                <w:lang w:val="en-US"/>
              </w:rPr>
              <w:t>e</w:t>
            </w:r>
            <w:r w:rsidRPr="009E7BB2">
              <w:rPr>
                <w:rFonts w:cs="Calibri"/>
                <w:spacing w:val="3"/>
                <w:lang w:val="en-US"/>
              </w:rPr>
              <w:t xml:space="preserve"> </w:t>
            </w:r>
            <w:r w:rsidRPr="009E7BB2">
              <w:rPr>
                <w:rFonts w:cs="Calibri"/>
                <w:lang w:val="en-US"/>
              </w:rPr>
              <w:t>a</w:t>
            </w:r>
            <w:r w:rsidRPr="009E7BB2">
              <w:rPr>
                <w:rFonts w:cs="Calibri"/>
                <w:spacing w:val="-1"/>
                <w:lang w:val="en-US"/>
              </w:rPr>
              <w:t>gg</w:t>
            </w:r>
            <w:r w:rsidRPr="009E7BB2">
              <w:rPr>
                <w:rFonts w:cs="Calibri"/>
                <w:lang w:val="en-US"/>
              </w:rPr>
              <w:t>r</w:t>
            </w:r>
            <w:r w:rsidRPr="009E7BB2">
              <w:rPr>
                <w:rFonts w:cs="Calibri"/>
                <w:spacing w:val="1"/>
                <w:lang w:val="en-US"/>
              </w:rPr>
              <w:t>e</w:t>
            </w:r>
            <w:r w:rsidRPr="009E7BB2">
              <w:rPr>
                <w:rFonts w:cs="Calibri"/>
                <w:spacing w:val="-1"/>
                <w:lang w:val="en-US"/>
              </w:rPr>
              <w:t>g</w:t>
            </w:r>
            <w:r w:rsidRPr="009E7BB2">
              <w:rPr>
                <w:rFonts w:cs="Calibri"/>
                <w:lang w:val="en-US"/>
              </w:rPr>
              <w:t>at</w:t>
            </w:r>
            <w:r w:rsidRPr="009E7BB2">
              <w:rPr>
                <w:rFonts w:cs="Calibri"/>
                <w:spacing w:val="-3"/>
                <w:lang w:val="en-US"/>
              </w:rPr>
              <w:t>i</w:t>
            </w:r>
            <w:r w:rsidRPr="009E7BB2">
              <w:rPr>
                <w:rFonts w:cs="Calibri"/>
                <w:spacing w:val="1"/>
                <w:lang w:val="en-US"/>
              </w:rPr>
              <w:t>o</w:t>
            </w:r>
            <w:r w:rsidRPr="009E7BB2">
              <w:rPr>
                <w:rFonts w:cs="Calibri"/>
                <w:lang w:val="en-US"/>
              </w:rPr>
              <w:t>n</w:t>
            </w:r>
            <w:r w:rsidRPr="009E7BB2">
              <w:rPr>
                <w:rFonts w:cs="Calibri"/>
                <w:spacing w:val="2"/>
                <w:lang w:val="en-US"/>
              </w:rPr>
              <w:t xml:space="preserve"> </w:t>
            </w:r>
            <w:r w:rsidRPr="009E7BB2">
              <w:rPr>
                <w:rFonts w:cs="Calibri"/>
                <w:spacing w:val="-1"/>
                <w:lang w:val="en-US"/>
              </w:rPr>
              <w:t>o</w:t>
            </w:r>
            <w:r w:rsidRPr="009E7BB2">
              <w:rPr>
                <w:rFonts w:cs="Calibri"/>
                <w:lang w:val="en-US"/>
              </w:rPr>
              <w:t>f</w:t>
            </w:r>
            <w:r w:rsidRPr="009E7BB2">
              <w:rPr>
                <w:rFonts w:cs="Calibri"/>
                <w:spacing w:val="3"/>
                <w:lang w:val="en-US"/>
              </w:rPr>
              <w:t xml:space="preserve"> </w:t>
            </w:r>
            <w:r w:rsidRPr="009E7BB2">
              <w:rPr>
                <w:rFonts w:cs="Calibri"/>
                <w:spacing w:val="-1"/>
                <w:lang w:val="en-US"/>
              </w:rPr>
              <w:t>p</w:t>
            </w:r>
            <w:r w:rsidRPr="009E7BB2">
              <w:rPr>
                <w:rFonts w:cs="Calibri"/>
                <w:lang w:val="en-US"/>
              </w:rPr>
              <w:t>la</w:t>
            </w:r>
            <w:r w:rsidRPr="009E7BB2">
              <w:rPr>
                <w:rFonts w:cs="Calibri"/>
                <w:spacing w:val="-1"/>
                <w:lang w:val="en-US"/>
              </w:rPr>
              <w:t>nn</w:t>
            </w:r>
            <w:r w:rsidRPr="009E7BB2">
              <w:rPr>
                <w:rFonts w:cs="Calibri"/>
                <w:spacing w:val="1"/>
                <w:lang w:val="en-US"/>
              </w:rPr>
              <w:t>e</w:t>
            </w:r>
            <w:r w:rsidRPr="009E7BB2">
              <w:rPr>
                <w:rFonts w:cs="Calibri"/>
                <w:lang w:val="en-US"/>
              </w:rPr>
              <w:t>d</w:t>
            </w:r>
            <w:r w:rsidRPr="009E7BB2">
              <w:rPr>
                <w:rFonts w:cs="Calibri"/>
                <w:spacing w:val="2"/>
                <w:lang w:val="en-US"/>
              </w:rPr>
              <w:t xml:space="preserve"> </w:t>
            </w:r>
            <w:r w:rsidRPr="009E7BB2">
              <w:rPr>
                <w:rFonts w:cs="Calibri"/>
                <w:spacing w:val="-1"/>
                <w:lang w:val="en-US"/>
              </w:rPr>
              <w:t>pu</w:t>
            </w:r>
            <w:r w:rsidRPr="009E7BB2">
              <w:rPr>
                <w:rFonts w:cs="Calibri"/>
                <w:lang w:val="en-US"/>
              </w:rPr>
              <w:t>rc</w:t>
            </w:r>
            <w:r w:rsidRPr="009E7BB2">
              <w:rPr>
                <w:rFonts w:cs="Calibri"/>
                <w:spacing w:val="-1"/>
                <w:lang w:val="en-US"/>
              </w:rPr>
              <w:t>h</w:t>
            </w:r>
            <w:r w:rsidRPr="009E7BB2">
              <w:rPr>
                <w:rFonts w:cs="Calibri"/>
                <w:lang w:val="en-US"/>
              </w:rPr>
              <w:t>ased</w:t>
            </w:r>
            <w:r w:rsidRPr="009E7BB2">
              <w:rPr>
                <w:rFonts w:cs="Calibri"/>
                <w:spacing w:val="2"/>
                <w:lang w:val="en-US"/>
              </w:rPr>
              <w:t xml:space="preserve"> </w:t>
            </w:r>
            <w:r w:rsidRPr="009E7BB2">
              <w:rPr>
                <w:rFonts w:cs="Calibri"/>
                <w:spacing w:val="-1"/>
                <w:lang w:val="en-US"/>
              </w:rPr>
              <w:t>v</w:t>
            </w:r>
            <w:r w:rsidRPr="009E7BB2">
              <w:rPr>
                <w:rFonts w:cs="Calibri"/>
                <w:spacing w:val="1"/>
                <w:lang w:val="en-US"/>
              </w:rPr>
              <w:t>o</w:t>
            </w:r>
            <w:r w:rsidRPr="009E7BB2">
              <w:rPr>
                <w:rFonts w:cs="Calibri"/>
                <w:lang w:val="en-US"/>
              </w:rPr>
              <w:t>l</w:t>
            </w:r>
            <w:r w:rsidRPr="009E7BB2">
              <w:rPr>
                <w:rFonts w:cs="Calibri"/>
                <w:spacing w:val="-3"/>
                <w:lang w:val="en-US"/>
              </w:rPr>
              <w:t>u</w:t>
            </w:r>
            <w:r w:rsidRPr="009E7BB2">
              <w:rPr>
                <w:rFonts w:cs="Calibri"/>
                <w:spacing w:val="1"/>
                <w:lang w:val="en-US"/>
              </w:rPr>
              <w:t>m</w:t>
            </w:r>
            <w:r w:rsidRPr="009E7BB2">
              <w:rPr>
                <w:rFonts w:cs="Calibri"/>
                <w:lang w:val="en-US"/>
              </w:rPr>
              <w:t xml:space="preserve">es. </w:t>
            </w:r>
            <w:r w:rsidRPr="009E7BB2">
              <w:rPr>
                <w:rFonts w:cs="Calibri"/>
                <w:spacing w:val="-2"/>
                <w:lang w:val="en-US"/>
              </w:rPr>
              <w:t>T</w:t>
            </w:r>
            <w:r w:rsidRPr="009E7BB2">
              <w:rPr>
                <w:rFonts w:cs="Calibri"/>
                <w:spacing w:val="-1"/>
                <w:lang w:val="en-US"/>
              </w:rPr>
              <w:t>h</w:t>
            </w:r>
            <w:r w:rsidRPr="009E7BB2">
              <w:rPr>
                <w:rFonts w:cs="Calibri"/>
                <w:lang w:val="en-US"/>
              </w:rPr>
              <w:t>ese</w:t>
            </w:r>
            <w:r w:rsidRPr="009E7BB2">
              <w:rPr>
                <w:rFonts w:cs="Calibri"/>
                <w:spacing w:val="3"/>
                <w:lang w:val="en-US"/>
              </w:rPr>
              <w:t xml:space="preserve"> </w:t>
            </w:r>
            <w:r w:rsidRPr="009E7BB2">
              <w:rPr>
                <w:rFonts w:cs="Calibri"/>
                <w:spacing w:val="-1"/>
                <w:lang w:val="en-US"/>
              </w:rPr>
              <w:t>n</w:t>
            </w:r>
            <w:r w:rsidRPr="009E7BB2">
              <w:rPr>
                <w:rFonts w:cs="Calibri"/>
                <w:lang w:val="en-US"/>
              </w:rPr>
              <w:t>e</w:t>
            </w:r>
            <w:r w:rsidRPr="009E7BB2">
              <w:rPr>
                <w:rFonts w:cs="Calibri"/>
                <w:spacing w:val="-3"/>
                <w:lang w:val="en-US"/>
              </w:rPr>
              <w:t>g</w:t>
            </w:r>
            <w:r w:rsidRPr="009E7BB2">
              <w:rPr>
                <w:rFonts w:cs="Calibri"/>
                <w:spacing w:val="1"/>
                <w:lang w:val="en-US"/>
              </w:rPr>
              <w:t>o</w:t>
            </w:r>
            <w:r w:rsidRPr="009E7BB2">
              <w:rPr>
                <w:rFonts w:cs="Calibri"/>
                <w:lang w:val="en-US"/>
              </w:rPr>
              <w:t>tiat</w:t>
            </w:r>
            <w:r w:rsidRPr="009E7BB2">
              <w:rPr>
                <w:rFonts w:cs="Calibri"/>
                <w:spacing w:val="-3"/>
                <w:lang w:val="en-US"/>
              </w:rPr>
              <w:t>i</w:t>
            </w:r>
            <w:r w:rsidRPr="009E7BB2">
              <w:rPr>
                <w:rFonts w:cs="Calibri"/>
                <w:spacing w:val="1"/>
                <w:lang w:val="en-US"/>
              </w:rPr>
              <w:t>o</w:t>
            </w:r>
            <w:r w:rsidRPr="009E7BB2">
              <w:rPr>
                <w:rFonts w:cs="Calibri"/>
                <w:spacing w:val="-1"/>
                <w:lang w:val="en-US"/>
              </w:rPr>
              <w:t>n</w:t>
            </w:r>
            <w:r w:rsidRPr="009E7BB2">
              <w:rPr>
                <w:rFonts w:cs="Calibri"/>
                <w:lang w:val="en-US"/>
              </w:rPr>
              <w:t>s</w:t>
            </w:r>
            <w:r w:rsidRPr="009E7BB2">
              <w:rPr>
                <w:rFonts w:cs="Calibri"/>
                <w:spacing w:val="3"/>
                <w:lang w:val="en-US"/>
              </w:rPr>
              <w:t xml:space="preserve"> </w:t>
            </w:r>
            <w:r w:rsidRPr="009E7BB2">
              <w:rPr>
                <w:rFonts w:cs="Calibri"/>
                <w:spacing w:val="-3"/>
                <w:lang w:val="en-US"/>
              </w:rPr>
              <w:t>r</w:t>
            </w:r>
            <w:r w:rsidRPr="009E7BB2">
              <w:rPr>
                <w:rFonts w:cs="Calibri"/>
                <w:lang w:val="en-US"/>
              </w:rPr>
              <w:t>es</w:t>
            </w:r>
            <w:r w:rsidRPr="009E7BB2">
              <w:rPr>
                <w:rFonts w:cs="Calibri"/>
                <w:spacing w:val="-1"/>
                <w:lang w:val="en-US"/>
              </w:rPr>
              <w:t>u</w:t>
            </w:r>
            <w:r w:rsidRPr="009E7BB2">
              <w:rPr>
                <w:rFonts w:cs="Calibri"/>
                <w:lang w:val="en-US"/>
              </w:rPr>
              <w:t>lt</w:t>
            </w:r>
            <w:r w:rsidRPr="009E7BB2">
              <w:rPr>
                <w:rFonts w:cs="Calibri"/>
                <w:spacing w:val="3"/>
                <w:lang w:val="en-US"/>
              </w:rPr>
              <w:t xml:space="preserve"> </w:t>
            </w:r>
            <w:r w:rsidRPr="009E7BB2">
              <w:rPr>
                <w:rFonts w:cs="Calibri"/>
                <w:spacing w:val="-3"/>
                <w:lang w:val="en-US"/>
              </w:rPr>
              <w:t>i</w:t>
            </w:r>
            <w:r w:rsidRPr="009E7BB2">
              <w:rPr>
                <w:rFonts w:cs="Calibri"/>
                <w:lang w:val="en-US"/>
              </w:rPr>
              <w:t>n</w:t>
            </w:r>
            <w:r w:rsidRPr="009E7BB2">
              <w:rPr>
                <w:rFonts w:cs="Calibri"/>
                <w:spacing w:val="2"/>
                <w:lang w:val="en-US"/>
              </w:rPr>
              <w:t xml:space="preserve"> </w:t>
            </w:r>
            <w:r w:rsidRPr="009E7BB2">
              <w:rPr>
                <w:rFonts w:cs="Calibri"/>
                <w:lang w:val="en-US"/>
              </w:rPr>
              <w:t>access</w:t>
            </w:r>
            <w:r w:rsidRPr="009E7BB2">
              <w:rPr>
                <w:rFonts w:cs="Calibri"/>
                <w:spacing w:val="1"/>
                <w:lang w:val="en-US"/>
              </w:rPr>
              <w:t xml:space="preserve"> </w:t>
            </w:r>
            <w:r w:rsidRPr="009E7BB2">
              <w:rPr>
                <w:rFonts w:cs="Calibri"/>
                <w:lang w:val="en-US"/>
              </w:rPr>
              <w:t>to</w:t>
            </w:r>
            <w:r w:rsidRPr="009E7BB2">
              <w:rPr>
                <w:rFonts w:cs="Calibri"/>
                <w:spacing w:val="2"/>
                <w:lang w:val="en-US"/>
              </w:rPr>
              <w:t xml:space="preserve"> </w:t>
            </w:r>
            <w:r w:rsidRPr="009E7BB2">
              <w:rPr>
                <w:rFonts w:cs="Calibri"/>
                <w:lang w:val="en-US"/>
              </w:rPr>
              <w:t>s</w:t>
            </w:r>
            <w:r w:rsidRPr="009E7BB2">
              <w:rPr>
                <w:rFonts w:cs="Calibri"/>
                <w:spacing w:val="-1"/>
                <w:lang w:val="en-US"/>
              </w:rPr>
              <w:t>upp</w:t>
            </w:r>
            <w:r w:rsidRPr="009E7BB2">
              <w:rPr>
                <w:rFonts w:cs="Calibri"/>
                <w:lang w:val="en-US"/>
              </w:rPr>
              <w:t>ly c</w:t>
            </w:r>
            <w:r w:rsidRPr="009E7BB2">
              <w:rPr>
                <w:rFonts w:cs="Calibri"/>
                <w:spacing w:val="1"/>
                <w:lang w:val="en-US"/>
              </w:rPr>
              <w:t>o</w:t>
            </w:r>
            <w:r w:rsidRPr="009E7BB2">
              <w:rPr>
                <w:rFonts w:cs="Calibri"/>
                <w:spacing w:val="-1"/>
                <w:lang w:val="en-US"/>
              </w:rPr>
              <w:t>n</w:t>
            </w:r>
            <w:r w:rsidRPr="009E7BB2">
              <w:rPr>
                <w:rFonts w:cs="Calibri"/>
                <w:lang w:val="en-US"/>
              </w:rPr>
              <w:t>tra</w:t>
            </w:r>
            <w:r w:rsidRPr="009E7BB2">
              <w:rPr>
                <w:rFonts w:cs="Calibri"/>
                <w:spacing w:val="-2"/>
                <w:lang w:val="en-US"/>
              </w:rPr>
              <w:t>c</w:t>
            </w:r>
            <w:r w:rsidRPr="009E7BB2">
              <w:rPr>
                <w:rFonts w:cs="Calibri"/>
                <w:lang w:val="en-US"/>
              </w:rPr>
              <w:t>ts with</w:t>
            </w:r>
            <w:r w:rsidRPr="009E7BB2">
              <w:rPr>
                <w:rFonts w:cs="Calibri"/>
                <w:spacing w:val="2"/>
                <w:lang w:val="en-US"/>
              </w:rPr>
              <w:t xml:space="preserve"> </w:t>
            </w:r>
            <w:r w:rsidRPr="009E7BB2">
              <w:rPr>
                <w:rFonts w:cs="Calibri"/>
                <w:spacing w:val="-1"/>
                <w:lang w:val="en-US"/>
              </w:rPr>
              <w:t>p</w:t>
            </w:r>
            <w:r w:rsidRPr="009E7BB2">
              <w:rPr>
                <w:rFonts w:cs="Calibri"/>
                <w:lang w:val="en-US"/>
              </w:rPr>
              <w:t>r</w:t>
            </w:r>
            <w:r w:rsidRPr="009E7BB2">
              <w:rPr>
                <w:rFonts w:cs="Calibri"/>
                <w:spacing w:val="1"/>
                <w:lang w:val="en-US"/>
              </w:rPr>
              <w:t>e</w:t>
            </w:r>
            <w:r w:rsidRPr="009E7BB2">
              <w:rPr>
                <w:rFonts w:cs="Calibri"/>
                <w:spacing w:val="-3"/>
                <w:lang w:val="en-US"/>
              </w:rPr>
              <w:t>f</w:t>
            </w:r>
            <w:r w:rsidRPr="009E7BB2">
              <w:rPr>
                <w:rFonts w:cs="Calibri"/>
                <w:spacing w:val="1"/>
                <w:lang w:val="en-US"/>
              </w:rPr>
              <w:t>e</w:t>
            </w:r>
            <w:r w:rsidRPr="009E7BB2">
              <w:rPr>
                <w:rFonts w:cs="Calibri"/>
                <w:lang w:val="en-US"/>
              </w:rPr>
              <w:t>rr</w:t>
            </w:r>
            <w:r w:rsidRPr="009E7BB2">
              <w:rPr>
                <w:rFonts w:cs="Calibri"/>
                <w:spacing w:val="1"/>
                <w:lang w:val="en-US"/>
              </w:rPr>
              <w:t>e</w:t>
            </w:r>
            <w:r w:rsidRPr="009E7BB2">
              <w:rPr>
                <w:rFonts w:cs="Calibri"/>
                <w:lang w:val="en-US"/>
              </w:rPr>
              <w:t xml:space="preserve">d </w:t>
            </w:r>
            <w:r w:rsidRPr="009E7BB2">
              <w:rPr>
                <w:rFonts w:cs="Calibri"/>
                <w:spacing w:val="-2"/>
                <w:lang w:val="en-US"/>
              </w:rPr>
              <w:t>s</w:t>
            </w:r>
            <w:r w:rsidRPr="009E7BB2">
              <w:rPr>
                <w:rFonts w:cs="Calibri"/>
                <w:spacing w:val="-1"/>
                <w:lang w:val="en-US"/>
              </w:rPr>
              <w:t>upp</w:t>
            </w:r>
            <w:r w:rsidRPr="009E7BB2">
              <w:rPr>
                <w:rFonts w:cs="Calibri"/>
                <w:lang w:val="en-US"/>
              </w:rPr>
              <w:t>liers</w:t>
            </w:r>
            <w:r w:rsidRPr="009E7BB2">
              <w:rPr>
                <w:rFonts w:cs="Calibri"/>
                <w:spacing w:val="3"/>
                <w:lang w:val="en-US"/>
              </w:rPr>
              <w:t xml:space="preserve"> </w:t>
            </w:r>
            <w:r w:rsidRPr="009E7BB2">
              <w:rPr>
                <w:rFonts w:cs="Calibri"/>
                <w:lang w:val="en-US"/>
              </w:rPr>
              <w:t>c</w:t>
            </w:r>
            <w:r w:rsidRPr="009E7BB2">
              <w:rPr>
                <w:rFonts w:cs="Calibri"/>
                <w:spacing w:val="-1"/>
                <w:lang w:val="en-US"/>
              </w:rPr>
              <w:t>o</w:t>
            </w:r>
            <w:r w:rsidRPr="009E7BB2">
              <w:rPr>
                <w:rFonts w:cs="Calibri"/>
                <w:spacing w:val="1"/>
                <w:lang w:val="en-US"/>
              </w:rPr>
              <w:t>ve</w:t>
            </w:r>
            <w:r w:rsidRPr="009E7BB2">
              <w:rPr>
                <w:rFonts w:cs="Calibri"/>
                <w:lang w:val="en-US"/>
              </w:rPr>
              <w:t>ri</w:t>
            </w:r>
            <w:r w:rsidRPr="009E7BB2">
              <w:rPr>
                <w:rFonts w:cs="Calibri"/>
                <w:spacing w:val="-1"/>
                <w:lang w:val="en-US"/>
              </w:rPr>
              <w:t>n</w:t>
            </w:r>
            <w:r w:rsidRPr="009E7BB2">
              <w:rPr>
                <w:rFonts w:cs="Calibri"/>
                <w:lang w:val="en-US"/>
              </w:rPr>
              <w:t>g</w:t>
            </w:r>
            <w:r w:rsidRPr="009E7BB2">
              <w:rPr>
                <w:rFonts w:cs="Calibri"/>
                <w:spacing w:val="2"/>
                <w:lang w:val="en-US"/>
              </w:rPr>
              <w:t xml:space="preserve"> </w:t>
            </w:r>
            <w:r w:rsidRPr="009E7BB2">
              <w:rPr>
                <w:rFonts w:cs="Calibri"/>
                <w:spacing w:val="-2"/>
                <w:lang w:val="en-US"/>
              </w:rPr>
              <w:t>s</w:t>
            </w:r>
            <w:r w:rsidRPr="009E7BB2">
              <w:rPr>
                <w:rFonts w:cs="Calibri"/>
                <w:spacing w:val="-1"/>
                <w:lang w:val="en-US"/>
              </w:rPr>
              <w:t>o</w:t>
            </w:r>
            <w:r w:rsidRPr="009E7BB2">
              <w:rPr>
                <w:rFonts w:cs="Calibri"/>
                <w:spacing w:val="1"/>
                <w:lang w:val="en-US"/>
              </w:rPr>
              <w:t>m</w:t>
            </w:r>
            <w:r w:rsidRPr="009E7BB2">
              <w:rPr>
                <w:rFonts w:cs="Calibri"/>
                <w:lang w:val="en-US"/>
              </w:rPr>
              <w:t>e</w:t>
            </w:r>
            <w:r w:rsidRPr="009E7BB2">
              <w:rPr>
                <w:rFonts w:cs="Calibri"/>
                <w:spacing w:val="1"/>
                <w:lang w:val="en-US"/>
              </w:rPr>
              <w:t xml:space="preserve"> </w:t>
            </w:r>
            <w:r w:rsidRPr="009E7BB2">
              <w:rPr>
                <w:rFonts w:cs="Calibri"/>
                <w:spacing w:val="-2"/>
                <w:lang w:val="en-US"/>
              </w:rPr>
              <w:t>4</w:t>
            </w:r>
            <w:r w:rsidRPr="009E7BB2">
              <w:rPr>
                <w:rFonts w:cs="Calibri"/>
                <w:lang w:val="en-US"/>
              </w:rPr>
              <w:t>0</w:t>
            </w:r>
            <w:r w:rsidRPr="009E7BB2">
              <w:rPr>
                <w:rFonts w:cs="Calibri"/>
                <w:spacing w:val="1"/>
                <w:lang w:val="en-US"/>
              </w:rPr>
              <w:t xml:space="preserve"> m</w:t>
            </w:r>
            <w:r w:rsidRPr="009E7BB2">
              <w:rPr>
                <w:rFonts w:cs="Calibri"/>
                <w:lang w:val="en-US"/>
              </w:rPr>
              <w:t>a</w:t>
            </w:r>
            <w:r w:rsidRPr="009E7BB2">
              <w:rPr>
                <w:rFonts w:cs="Calibri"/>
                <w:spacing w:val="-2"/>
                <w:lang w:val="en-US"/>
              </w:rPr>
              <w:t>j</w:t>
            </w:r>
            <w:r w:rsidRPr="009E7BB2">
              <w:rPr>
                <w:rFonts w:cs="Calibri"/>
                <w:spacing w:val="1"/>
                <w:lang w:val="en-US"/>
              </w:rPr>
              <w:t>o</w:t>
            </w:r>
            <w:r w:rsidRPr="009E7BB2">
              <w:rPr>
                <w:rFonts w:cs="Calibri"/>
                <w:lang w:val="en-US"/>
              </w:rPr>
              <w:t>r</w:t>
            </w:r>
            <w:r w:rsidRPr="009E7BB2">
              <w:rPr>
                <w:rFonts w:cs="Calibri"/>
                <w:spacing w:val="3"/>
                <w:lang w:val="en-US"/>
              </w:rPr>
              <w:t xml:space="preserve"> </w:t>
            </w:r>
            <w:r w:rsidRPr="009E7BB2">
              <w:rPr>
                <w:rFonts w:cs="Calibri"/>
                <w:spacing w:val="-1"/>
                <w:lang w:val="en-US"/>
              </w:rPr>
              <w:t>p</w:t>
            </w:r>
            <w:r w:rsidRPr="009E7BB2">
              <w:rPr>
                <w:rFonts w:cs="Calibri"/>
                <w:lang w:val="en-US"/>
              </w:rPr>
              <w:t>r</w:t>
            </w:r>
            <w:r w:rsidRPr="009E7BB2">
              <w:rPr>
                <w:rFonts w:cs="Calibri"/>
                <w:spacing w:val="1"/>
                <w:lang w:val="en-US"/>
              </w:rPr>
              <w:t>o</w:t>
            </w:r>
            <w:r w:rsidRPr="009E7BB2">
              <w:rPr>
                <w:rFonts w:cs="Calibri"/>
                <w:spacing w:val="-1"/>
                <w:lang w:val="en-US"/>
              </w:rPr>
              <w:t>du</w:t>
            </w:r>
            <w:r w:rsidRPr="009E7BB2">
              <w:rPr>
                <w:rFonts w:cs="Calibri"/>
                <w:spacing w:val="-2"/>
                <w:lang w:val="en-US"/>
              </w:rPr>
              <w:t>c</w:t>
            </w:r>
            <w:r w:rsidRPr="009E7BB2">
              <w:rPr>
                <w:rFonts w:cs="Calibri"/>
                <w:lang w:val="en-US"/>
              </w:rPr>
              <w:t>ts</w:t>
            </w:r>
            <w:r w:rsidRPr="009E7BB2">
              <w:rPr>
                <w:rFonts w:cs="Calibri"/>
                <w:spacing w:val="3"/>
                <w:lang w:val="en-US"/>
              </w:rPr>
              <w:t xml:space="preserve"> </w:t>
            </w:r>
            <w:r w:rsidRPr="009E7BB2">
              <w:rPr>
                <w:rFonts w:cs="Calibri"/>
                <w:lang w:val="en-US"/>
              </w:rPr>
              <w:t>a</w:t>
            </w:r>
            <w:r w:rsidRPr="009E7BB2">
              <w:rPr>
                <w:rFonts w:cs="Calibri"/>
                <w:spacing w:val="-1"/>
                <w:lang w:val="en-US"/>
              </w:rPr>
              <w:t>n</w:t>
            </w:r>
            <w:r w:rsidRPr="009E7BB2">
              <w:rPr>
                <w:rFonts w:cs="Calibri"/>
                <w:lang w:val="en-US"/>
              </w:rPr>
              <w:t>d</w:t>
            </w:r>
            <w:r w:rsidRPr="009E7BB2">
              <w:rPr>
                <w:rFonts w:cs="Calibri"/>
                <w:spacing w:val="2"/>
                <w:lang w:val="en-US"/>
              </w:rPr>
              <w:t xml:space="preserve"> </w:t>
            </w:r>
            <w:r w:rsidRPr="009E7BB2">
              <w:rPr>
                <w:rFonts w:cs="Calibri"/>
                <w:spacing w:val="-2"/>
                <w:lang w:val="en-US"/>
              </w:rPr>
              <w:t>s</w:t>
            </w:r>
            <w:r w:rsidRPr="009E7BB2">
              <w:rPr>
                <w:rFonts w:cs="Calibri"/>
                <w:spacing w:val="1"/>
                <w:lang w:val="en-US"/>
              </w:rPr>
              <w:t>e</w:t>
            </w:r>
            <w:r w:rsidRPr="009E7BB2">
              <w:rPr>
                <w:rFonts w:cs="Calibri"/>
                <w:lang w:val="en-US"/>
              </w:rPr>
              <w:t>r</w:t>
            </w:r>
            <w:r w:rsidRPr="009E7BB2">
              <w:rPr>
                <w:rFonts w:cs="Calibri"/>
                <w:spacing w:val="1"/>
                <w:lang w:val="en-US"/>
              </w:rPr>
              <w:t>v</w:t>
            </w:r>
            <w:r w:rsidRPr="009E7BB2">
              <w:rPr>
                <w:rFonts w:cs="Calibri"/>
                <w:spacing w:val="-3"/>
                <w:lang w:val="en-US"/>
              </w:rPr>
              <w:t>i</w:t>
            </w:r>
            <w:r w:rsidRPr="009E7BB2">
              <w:rPr>
                <w:rFonts w:cs="Calibri"/>
                <w:spacing w:val="-2"/>
                <w:lang w:val="en-US"/>
              </w:rPr>
              <w:t>c</w:t>
            </w:r>
            <w:r w:rsidRPr="009E7BB2">
              <w:rPr>
                <w:rFonts w:cs="Calibri"/>
                <w:spacing w:val="1"/>
                <w:lang w:val="en-US"/>
              </w:rPr>
              <w:t>e</w:t>
            </w:r>
            <w:r w:rsidRPr="009E7BB2">
              <w:rPr>
                <w:rFonts w:cs="Calibri"/>
                <w:lang w:val="en-US"/>
              </w:rPr>
              <w:t>s.</w:t>
            </w:r>
            <w:r w:rsidRPr="009E7BB2">
              <w:rPr>
                <w:rFonts w:cs="Calibri"/>
                <w:spacing w:val="2"/>
                <w:lang w:val="en-US"/>
              </w:rPr>
              <w:t xml:space="preserve"> </w:t>
            </w:r>
            <w:r w:rsidRPr="009E7BB2">
              <w:rPr>
                <w:rFonts w:cs="Calibri"/>
                <w:lang w:val="en-US"/>
              </w:rPr>
              <w:t>T</w:t>
            </w:r>
            <w:r w:rsidRPr="009E7BB2">
              <w:rPr>
                <w:rFonts w:cs="Calibri"/>
                <w:spacing w:val="-1"/>
                <w:lang w:val="en-US"/>
              </w:rPr>
              <w:t>h</w:t>
            </w:r>
            <w:r w:rsidRPr="009E7BB2">
              <w:rPr>
                <w:rFonts w:cs="Calibri"/>
                <w:spacing w:val="1"/>
                <w:lang w:val="en-US"/>
              </w:rPr>
              <w:t>e</w:t>
            </w:r>
            <w:r w:rsidRPr="009E7BB2">
              <w:rPr>
                <w:rFonts w:cs="Calibri"/>
                <w:spacing w:val="-2"/>
                <w:lang w:val="en-US"/>
              </w:rPr>
              <w:t>s</w:t>
            </w:r>
            <w:r w:rsidRPr="009E7BB2">
              <w:rPr>
                <w:rFonts w:cs="Calibri"/>
                <w:lang w:val="en-US"/>
              </w:rPr>
              <w:t>e</w:t>
            </w:r>
            <w:r w:rsidRPr="009E7BB2">
              <w:rPr>
                <w:rFonts w:cs="Calibri"/>
                <w:spacing w:val="3"/>
                <w:lang w:val="en-US"/>
              </w:rPr>
              <w:t xml:space="preserve"> </w:t>
            </w:r>
            <w:r w:rsidRPr="009E7BB2">
              <w:rPr>
                <w:rFonts w:cs="Calibri"/>
                <w:lang w:val="en-US"/>
              </w:rPr>
              <w:t>i</w:t>
            </w:r>
            <w:r w:rsidRPr="009E7BB2">
              <w:rPr>
                <w:rFonts w:cs="Calibri"/>
                <w:spacing w:val="-1"/>
                <w:lang w:val="en-US"/>
              </w:rPr>
              <w:t>n</w:t>
            </w:r>
            <w:r w:rsidRPr="009E7BB2">
              <w:rPr>
                <w:rFonts w:cs="Calibri"/>
                <w:lang w:val="en-US"/>
              </w:rPr>
              <w:t>cl</w:t>
            </w:r>
            <w:r w:rsidRPr="009E7BB2">
              <w:rPr>
                <w:rFonts w:cs="Calibri"/>
                <w:spacing w:val="-1"/>
                <w:lang w:val="en-US"/>
              </w:rPr>
              <w:t>ud</w:t>
            </w:r>
            <w:r w:rsidRPr="009E7BB2">
              <w:rPr>
                <w:rFonts w:cs="Calibri"/>
                <w:lang w:val="en-US"/>
              </w:rPr>
              <w:t>e</w:t>
            </w:r>
            <w:r w:rsidRPr="009E7BB2">
              <w:rPr>
                <w:rFonts w:cs="Calibri"/>
                <w:spacing w:val="1"/>
                <w:lang w:val="en-US"/>
              </w:rPr>
              <w:t xml:space="preserve"> </w:t>
            </w:r>
            <w:r w:rsidRPr="009E7BB2">
              <w:rPr>
                <w:rFonts w:cs="Calibri"/>
                <w:lang w:val="en-US"/>
              </w:rPr>
              <w:t>air ti</w:t>
            </w:r>
            <w:r w:rsidRPr="009E7BB2">
              <w:rPr>
                <w:rFonts w:cs="Calibri"/>
                <w:spacing w:val="1"/>
                <w:lang w:val="en-US"/>
              </w:rPr>
              <w:t>m</w:t>
            </w:r>
            <w:r w:rsidRPr="009E7BB2">
              <w:rPr>
                <w:rFonts w:cs="Calibri"/>
                <w:spacing w:val="-2"/>
                <w:lang w:val="en-US"/>
              </w:rPr>
              <w:t>e</w:t>
            </w:r>
            <w:r w:rsidRPr="009E7BB2">
              <w:rPr>
                <w:rFonts w:cs="Calibri"/>
                <w:lang w:val="en-US"/>
              </w:rPr>
              <w:t>,</w:t>
            </w:r>
            <w:r w:rsidRPr="009E7BB2">
              <w:rPr>
                <w:rFonts w:cs="Calibri"/>
                <w:spacing w:val="3"/>
                <w:lang w:val="en-US"/>
              </w:rPr>
              <w:t xml:space="preserve"> </w:t>
            </w:r>
            <w:r w:rsidRPr="009E7BB2">
              <w:rPr>
                <w:rFonts w:cs="Calibri"/>
                <w:lang w:val="en-US"/>
              </w:rPr>
              <w:t>l</w:t>
            </w:r>
            <w:r w:rsidRPr="009E7BB2">
              <w:rPr>
                <w:rFonts w:cs="Calibri"/>
                <w:spacing w:val="-1"/>
                <w:lang w:val="en-US"/>
              </w:rPr>
              <w:t>ub</w:t>
            </w:r>
            <w:r w:rsidRPr="009E7BB2">
              <w:rPr>
                <w:rFonts w:cs="Calibri"/>
                <w:lang w:val="en-US"/>
              </w:rPr>
              <w:t>e</w:t>
            </w:r>
            <w:r w:rsidRPr="009E7BB2">
              <w:rPr>
                <w:rFonts w:cs="Calibri"/>
                <w:spacing w:val="4"/>
                <w:lang w:val="en-US"/>
              </w:rPr>
              <w:t xml:space="preserve"> </w:t>
            </w:r>
            <w:r w:rsidRPr="009E7BB2">
              <w:rPr>
                <w:rFonts w:cs="Calibri"/>
                <w:spacing w:val="1"/>
                <w:lang w:val="en-US"/>
              </w:rPr>
              <w:t>o</w:t>
            </w:r>
            <w:r>
              <w:rPr>
                <w:rFonts w:cs="Calibri"/>
                <w:lang w:val="en-US"/>
              </w:rPr>
              <w:t>ils</w:t>
            </w:r>
            <w:r w:rsidRPr="009E7BB2">
              <w:rPr>
                <w:rFonts w:cs="Calibri"/>
                <w:lang w:val="en-US"/>
              </w:rPr>
              <w:t>,</w:t>
            </w:r>
            <w:r w:rsidRPr="009E7BB2">
              <w:rPr>
                <w:rFonts w:cs="Calibri"/>
                <w:spacing w:val="3"/>
                <w:lang w:val="en-US"/>
              </w:rPr>
              <w:t xml:space="preserve"> </w:t>
            </w:r>
            <w:r w:rsidRPr="009E7BB2">
              <w:rPr>
                <w:rFonts w:cs="Calibri"/>
                <w:lang w:val="en-US"/>
              </w:rPr>
              <w:t>r</w:t>
            </w:r>
            <w:r w:rsidRPr="009E7BB2">
              <w:rPr>
                <w:rFonts w:cs="Calibri"/>
                <w:spacing w:val="1"/>
                <w:lang w:val="en-US"/>
              </w:rPr>
              <w:t>o</w:t>
            </w:r>
            <w:r w:rsidRPr="009E7BB2">
              <w:rPr>
                <w:rFonts w:cs="Calibri"/>
                <w:spacing w:val="-1"/>
                <w:lang w:val="en-US"/>
              </w:rPr>
              <w:t>p</w:t>
            </w:r>
            <w:r w:rsidRPr="009E7BB2">
              <w:rPr>
                <w:rFonts w:cs="Calibri"/>
                <w:spacing w:val="1"/>
                <w:lang w:val="en-US"/>
              </w:rPr>
              <w:t>e</w:t>
            </w:r>
            <w:r w:rsidRPr="009E7BB2">
              <w:rPr>
                <w:rFonts w:cs="Calibri"/>
                <w:lang w:val="en-US"/>
              </w:rPr>
              <w:t>s</w:t>
            </w:r>
            <w:r w:rsidRPr="009E7BB2">
              <w:rPr>
                <w:rFonts w:cs="Calibri"/>
                <w:spacing w:val="3"/>
                <w:lang w:val="en-US"/>
              </w:rPr>
              <w:t xml:space="preserve"> </w:t>
            </w:r>
            <w:r w:rsidRPr="009E7BB2">
              <w:rPr>
                <w:rFonts w:cs="Calibri"/>
                <w:lang w:val="en-US"/>
              </w:rPr>
              <w:t>a</w:t>
            </w:r>
            <w:r w:rsidRPr="009E7BB2">
              <w:rPr>
                <w:rFonts w:cs="Calibri"/>
                <w:spacing w:val="-1"/>
                <w:lang w:val="en-US"/>
              </w:rPr>
              <w:t>n</w:t>
            </w:r>
            <w:r w:rsidRPr="009E7BB2">
              <w:rPr>
                <w:rFonts w:cs="Calibri"/>
                <w:lang w:val="en-US"/>
              </w:rPr>
              <w:t>d</w:t>
            </w:r>
            <w:r w:rsidRPr="009E7BB2">
              <w:rPr>
                <w:rFonts w:cs="Calibri"/>
                <w:spacing w:val="3"/>
                <w:lang w:val="en-US"/>
              </w:rPr>
              <w:t xml:space="preserve"> </w:t>
            </w:r>
            <w:r w:rsidRPr="009E7BB2">
              <w:rPr>
                <w:rFonts w:cs="Calibri"/>
                <w:spacing w:val="-1"/>
                <w:lang w:val="en-US"/>
              </w:rPr>
              <w:t>p</w:t>
            </w:r>
            <w:r w:rsidRPr="009E7BB2">
              <w:rPr>
                <w:rFonts w:cs="Calibri"/>
                <w:lang w:val="en-US"/>
              </w:rPr>
              <w:t>ai</w:t>
            </w:r>
            <w:r w:rsidRPr="009E7BB2">
              <w:rPr>
                <w:rFonts w:cs="Calibri"/>
                <w:spacing w:val="-1"/>
                <w:lang w:val="en-US"/>
              </w:rPr>
              <w:t>n</w:t>
            </w:r>
            <w:r w:rsidRPr="009E7BB2">
              <w:rPr>
                <w:rFonts w:cs="Calibri"/>
                <w:lang w:val="en-US"/>
              </w:rPr>
              <w:t>ts</w:t>
            </w:r>
            <w:r w:rsidRPr="009E7BB2">
              <w:rPr>
                <w:rFonts w:cs="Calibri"/>
                <w:spacing w:val="3"/>
                <w:lang w:val="en-US"/>
              </w:rPr>
              <w:t xml:space="preserve"> </w:t>
            </w:r>
            <w:r w:rsidRPr="009E7BB2">
              <w:rPr>
                <w:rFonts w:cs="Calibri"/>
                <w:lang w:val="en-US"/>
              </w:rPr>
              <w:t>&amp;</w:t>
            </w:r>
            <w:r w:rsidRPr="009E7BB2">
              <w:rPr>
                <w:rFonts w:cs="Calibri"/>
                <w:spacing w:val="2"/>
                <w:lang w:val="en-US"/>
              </w:rPr>
              <w:t xml:space="preserve"> </w:t>
            </w:r>
            <w:r w:rsidRPr="009E7BB2">
              <w:rPr>
                <w:rFonts w:cs="Calibri"/>
                <w:lang w:val="en-US"/>
              </w:rPr>
              <w:t>c</w:t>
            </w:r>
            <w:r w:rsidRPr="009E7BB2">
              <w:rPr>
                <w:rFonts w:cs="Calibri"/>
                <w:spacing w:val="-1"/>
                <w:lang w:val="en-US"/>
              </w:rPr>
              <w:t>h</w:t>
            </w:r>
            <w:r w:rsidRPr="009E7BB2">
              <w:rPr>
                <w:rFonts w:cs="Calibri"/>
                <w:spacing w:val="-2"/>
                <w:lang w:val="en-US"/>
              </w:rPr>
              <w:t>e</w:t>
            </w:r>
            <w:r w:rsidRPr="009E7BB2">
              <w:rPr>
                <w:rFonts w:cs="Calibri"/>
                <w:spacing w:val="1"/>
                <w:lang w:val="en-US"/>
              </w:rPr>
              <w:t>m</w:t>
            </w:r>
            <w:r w:rsidRPr="009E7BB2">
              <w:rPr>
                <w:rFonts w:cs="Calibri"/>
                <w:lang w:val="en-US"/>
              </w:rPr>
              <w:t>icals.</w:t>
            </w:r>
            <w:r w:rsidRPr="009E7BB2">
              <w:rPr>
                <w:rFonts w:cs="Calibri"/>
                <w:spacing w:val="3"/>
                <w:lang w:val="en-US"/>
              </w:rPr>
              <w:t xml:space="preserve"> </w:t>
            </w:r>
            <w:r w:rsidRPr="009E7BB2">
              <w:rPr>
                <w:rFonts w:cs="Calibri"/>
                <w:lang w:val="en-US"/>
              </w:rPr>
              <w:t>In</w:t>
            </w:r>
            <w:r w:rsidRPr="009E7BB2">
              <w:rPr>
                <w:rFonts w:cs="Calibri"/>
                <w:spacing w:val="3"/>
                <w:lang w:val="en-US"/>
              </w:rPr>
              <w:t xml:space="preserve"> </w:t>
            </w:r>
            <w:r w:rsidRPr="009E7BB2">
              <w:rPr>
                <w:rFonts w:cs="Calibri"/>
                <w:lang w:val="en-US"/>
              </w:rPr>
              <w:t>a</w:t>
            </w:r>
            <w:r w:rsidRPr="009E7BB2">
              <w:rPr>
                <w:rFonts w:cs="Calibri"/>
                <w:spacing w:val="-1"/>
                <w:lang w:val="en-US"/>
              </w:rPr>
              <w:t>dd</w:t>
            </w:r>
            <w:r w:rsidRPr="009E7BB2">
              <w:rPr>
                <w:rFonts w:cs="Calibri"/>
                <w:lang w:val="en-US"/>
              </w:rPr>
              <w:t>iti</w:t>
            </w:r>
            <w:r w:rsidRPr="009E7BB2">
              <w:rPr>
                <w:rFonts w:cs="Calibri"/>
                <w:spacing w:val="1"/>
                <w:lang w:val="en-US"/>
              </w:rPr>
              <w:t>o</w:t>
            </w:r>
            <w:r w:rsidRPr="009E7BB2">
              <w:rPr>
                <w:rFonts w:cs="Calibri"/>
                <w:spacing w:val="-1"/>
                <w:lang w:val="en-US"/>
              </w:rPr>
              <w:t>n</w:t>
            </w:r>
            <w:r w:rsidRPr="009E7BB2">
              <w:rPr>
                <w:rFonts w:cs="Calibri"/>
                <w:lang w:val="en-US"/>
              </w:rPr>
              <w:t>,</w:t>
            </w:r>
            <w:r w:rsidRPr="009E7BB2">
              <w:rPr>
                <w:rFonts w:cs="Calibri"/>
                <w:spacing w:val="1"/>
                <w:lang w:val="en-US"/>
              </w:rPr>
              <w:t xml:space="preserve"> </w:t>
            </w:r>
            <w:r>
              <w:rPr>
                <w:rFonts w:cs="Calibri"/>
                <w:spacing w:val="1"/>
                <w:lang w:val="en-US"/>
              </w:rPr>
              <w:t>YYYY</w:t>
            </w:r>
            <w:r w:rsidRPr="009E7BB2">
              <w:rPr>
                <w:rFonts w:cs="Calibri"/>
                <w:spacing w:val="3"/>
                <w:lang w:val="en-US"/>
              </w:rPr>
              <w:t xml:space="preserve"> </w:t>
            </w:r>
            <w:r w:rsidRPr="009E7BB2">
              <w:rPr>
                <w:rFonts w:cs="Calibri"/>
                <w:lang w:val="en-US"/>
              </w:rPr>
              <w:t>also</w:t>
            </w:r>
            <w:r w:rsidRPr="009E7BB2">
              <w:rPr>
                <w:rFonts w:cs="Calibri"/>
                <w:spacing w:val="5"/>
                <w:lang w:val="en-US"/>
              </w:rPr>
              <w:t xml:space="preserve"> </w:t>
            </w:r>
            <w:r w:rsidRPr="009E7BB2">
              <w:rPr>
                <w:rFonts w:cs="Calibri"/>
                <w:spacing w:val="-1"/>
                <w:lang w:val="en-US"/>
              </w:rPr>
              <w:t>p</w:t>
            </w:r>
            <w:r w:rsidRPr="009E7BB2">
              <w:rPr>
                <w:rFonts w:cs="Calibri"/>
                <w:lang w:val="en-US"/>
              </w:rPr>
              <w:t>r</w:t>
            </w:r>
            <w:r w:rsidRPr="009E7BB2">
              <w:rPr>
                <w:rFonts w:cs="Calibri"/>
                <w:spacing w:val="-1"/>
                <w:lang w:val="en-US"/>
              </w:rPr>
              <w:t>o</w:t>
            </w:r>
            <w:r w:rsidRPr="009E7BB2">
              <w:rPr>
                <w:rFonts w:cs="Calibri"/>
                <w:spacing w:val="1"/>
                <w:lang w:val="en-US"/>
              </w:rPr>
              <w:t>v</w:t>
            </w:r>
            <w:r w:rsidRPr="009E7BB2">
              <w:rPr>
                <w:rFonts w:cs="Calibri"/>
                <w:lang w:val="en-US"/>
              </w:rPr>
              <w:t>i</w:t>
            </w:r>
            <w:r w:rsidRPr="009E7BB2">
              <w:rPr>
                <w:rFonts w:cs="Calibri"/>
                <w:spacing w:val="-1"/>
                <w:lang w:val="en-US"/>
              </w:rPr>
              <w:t>d</w:t>
            </w:r>
            <w:r w:rsidRPr="009E7BB2">
              <w:rPr>
                <w:rFonts w:cs="Calibri"/>
                <w:spacing w:val="1"/>
                <w:lang w:val="en-US"/>
              </w:rPr>
              <w:t>e</w:t>
            </w:r>
            <w:r w:rsidRPr="009E7BB2">
              <w:rPr>
                <w:rFonts w:cs="Calibri"/>
                <w:lang w:val="en-US"/>
              </w:rPr>
              <w:t>s</w:t>
            </w:r>
            <w:r w:rsidRPr="009E7BB2">
              <w:rPr>
                <w:rFonts w:cs="Calibri"/>
                <w:spacing w:val="3"/>
                <w:lang w:val="en-US"/>
              </w:rPr>
              <w:t xml:space="preserve"> </w:t>
            </w:r>
            <w:r w:rsidRPr="009E7BB2">
              <w:rPr>
                <w:rFonts w:cs="Calibri"/>
                <w:lang w:val="en-US"/>
              </w:rPr>
              <w:t>a</w:t>
            </w:r>
            <w:r w:rsidRPr="009E7BB2">
              <w:rPr>
                <w:rFonts w:cs="Calibri"/>
                <w:spacing w:val="3"/>
                <w:lang w:val="en-US"/>
              </w:rPr>
              <w:t xml:space="preserve"> </w:t>
            </w:r>
            <w:r w:rsidRPr="009E7BB2">
              <w:rPr>
                <w:rFonts w:cs="Calibri"/>
                <w:spacing w:val="-1"/>
                <w:lang w:val="en-US"/>
              </w:rPr>
              <w:t>d</w:t>
            </w:r>
            <w:r w:rsidRPr="009E7BB2">
              <w:rPr>
                <w:rFonts w:cs="Calibri"/>
                <w:spacing w:val="-3"/>
                <w:lang w:val="en-US"/>
              </w:rPr>
              <w:t xml:space="preserve">ry </w:t>
            </w:r>
            <w:r w:rsidRPr="009E7BB2">
              <w:rPr>
                <w:rFonts w:cs="Calibri"/>
                <w:spacing w:val="-1"/>
                <w:lang w:val="en-US"/>
              </w:rPr>
              <w:t>d</w:t>
            </w:r>
            <w:r w:rsidRPr="009E7BB2">
              <w:rPr>
                <w:rFonts w:cs="Calibri"/>
                <w:spacing w:val="1"/>
                <w:lang w:val="en-US"/>
              </w:rPr>
              <w:t>o</w:t>
            </w:r>
            <w:r w:rsidRPr="009E7BB2">
              <w:rPr>
                <w:rFonts w:cs="Calibri"/>
                <w:lang w:val="en-US"/>
              </w:rPr>
              <w:t>ck</w:t>
            </w:r>
            <w:r w:rsidRPr="009E7BB2">
              <w:rPr>
                <w:rFonts w:cs="Calibri"/>
                <w:spacing w:val="3"/>
                <w:lang w:val="en-US"/>
              </w:rPr>
              <w:t xml:space="preserve"> </w:t>
            </w:r>
            <w:r w:rsidRPr="009E7BB2">
              <w:rPr>
                <w:rFonts w:cs="Calibri"/>
                <w:lang w:val="en-US"/>
              </w:rPr>
              <w:t>f</w:t>
            </w:r>
            <w:r w:rsidRPr="009E7BB2">
              <w:rPr>
                <w:rFonts w:cs="Calibri"/>
                <w:spacing w:val="-3"/>
                <w:lang w:val="en-US"/>
              </w:rPr>
              <w:t>a</w:t>
            </w:r>
            <w:r w:rsidRPr="009E7BB2">
              <w:rPr>
                <w:rFonts w:cs="Calibri"/>
                <w:lang w:val="en-US"/>
              </w:rPr>
              <w:t>cilitat</w:t>
            </w:r>
            <w:r w:rsidRPr="009E7BB2">
              <w:rPr>
                <w:rFonts w:cs="Calibri"/>
                <w:spacing w:val="-3"/>
                <w:lang w:val="en-US"/>
              </w:rPr>
              <w:t>i</w:t>
            </w:r>
            <w:r w:rsidRPr="009E7BB2">
              <w:rPr>
                <w:rFonts w:cs="Calibri"/>
                <w:spacing w:val="1"/>
                <w:lang w:val="en-US"/>
              </w:rPr>
              <w:t>o</w:t>
            </w:r>
            <w:r w:rsidRPr="009E7BB2">
              <w:rPr>
                <w:rFonts w:cs="Calibri"/>
                <w:lang w:val="en-US"/>
              </w:rPr>
              <w:t>n</w:t>
            </w:r>
            <w:r w:rsidRPr="009E7BB2">
              <w:rPr>
                <w:rFonts w:cs="Calibri"/>
                <w:spacing w:val="2"/>
                <w:lang w:val="en-US"/>
              </w:rPr>
              <w:t xml:space="preserve"> </w:t>
            </w:r>
            <w:r w:rsidRPr="009E7BB2">
              <w:rPr>
                <w:rFonts w:cs="Calibri"/>
                <w:spacing w:val="-2"/>
                <w:lang w:val="en-US"/>
              </w:rPr>
              <w:t>s</w:t>
            </w:r>
            <w:r w:rsidRPr="009E7BB2">
              <w:rPr>
                <w:rFonts w:cs="Calibri"/>
                <w:spacing w:val="1"/>
                <w:lang w:val="en-US"/>
              </w:rPr>
              <w:t>e</w:t>
            </w:r>
            <w:r w:rsidRPr="009E7BB2">
              <w:rPr>
                <w:rFonts w:cs="Calibri"/>
                <w:lang w:val="en-US"/>
              </w:rPr>
              <w:t>r</w:t>
            </w:r>
            <w:r w:rsidRPr="009E7BB2">
              <w:rPr>
                <w:rFonts w:cs="Calibri"/>
                <w:spacing w:val="1"/>
                <w:lang w:val="en-US"/>
              </w:rPr>
              <w:t>v</w:t>
            </w:r>
            <w:r w:rsidRPr="009E7BB2">
              <w:rPr>
                <w:rFonts w:cs="Calibri"/>
                <w:lang w:val="en-US"/>
              </w:rPr>
              <w:t>i</w:t>
            </w:r>
            <w:r w:rsidRPr="009E7BB2">
              <w:rPr>
                <w:rFonts w:cs="Calibri"/>
                <w:spacing w:val="-2"/>
                <w:lang w:val="en-US"/>
              </w:rPr>
              <w:t>c</w:t>
            </w:r>
            <w:r w:rsidRPr="009E7BB2">
              <w:rPr>
                <w:rFonts w:cs="Calibri"/>
                <w:lang w:val="en-US"/>
              </w:rPr>
              <w:t>e</w:t>
            </w:r>
            <w:r w:rsidRPr="009E7BB2">
              <w:rPr>
                <w:rFonts w:cs="Calibri"/>
                <w:spacing w:val="1"/>
                <w:lang w:val="en-US"/>
              </w:rPr>
              <w:t xml:space="preserve"> </w:t>
            </w:r>
            <w:r w:rsidRPr="009E7BB2">
              <w:rPr>
                <w:rFonts w:cs="Calibri"/>
                <w:spacing w:val="-2"/>
                <w:lang w:val="en-US"/>
              </w:rPr>
              <w:t>w</w:t>
            </w:r>
            <w:r w:rsidRPr="009E7BB2">
              <w:rPr>
                <w:rFonts w:cs="Calibri"/>
                <w:spacing w:val="-1"/>
                <w:lang w:val="en-US"/>
              </w:rPr>
              <w:t>h</w:t>
            </w:r>
            <w:r w:rsidRPr="009E7BB2">
              <w:rPr>
                <w:rFonts w:cs="Calibri"/>
                <w:spacing w:val="1"/>
                <w:lang w:val="en-US"/>
              </w:rPr>
              <w:t>e</w:t>
            </w:r>
            <w:r w:rsidRPr="009E7BB2">
              <w:rPr>
                <w:rFonts w:cs="Calibri"/>
                <w:lang w:val="en-US"/>
              </w:rPr>
              <w:t>r</w:t>
            </w:r>
            <w:r w:rsidRPr="009E7BB2">
              <w:rPr>
                <w:rFonts w:cs="Calibri"/>
                <w:spacing w:val="1"/>
                <w:lang w:val="en-US"/>
              </w:rPr>
              <w:t>e</w:t>
            </w:r>
            <w:r w:rsidRPr="009E7BB2">
              <w:rPr>
                <w:rFonts w:cs="Calibri"/>
                <w:spacing w:val="-1"/>
                <w:lang w:val="en-US"/>
              </w:rPr>
              <w:t>b</w:t>
            </w:r>
            <w:r w:rsidRPr="009E7BB2">
              <w:rPr>
                <w:rFonts w:cs="Calibri"/>
                <w:lang w:val="en-US"/>
              </w:rPr>
              <w:t>y</w:t>
            </w:r>
            <w:r w:rsidRPr="009E7BB2">
              <w:rPr>
                <w:rFonts w:cs="Calibri"/>
                <w:spacing w:val="3"/>
                <w:lang w:val="en-US"/>
              </w:rPr>
              <w:t xml:space="preserve"> </w:t>
            </w:r>
            <w:r w:rsidRPr="009E7BB2">
              <w:rPr>
                <w:rFonts w:cs="Calibri"/>
                <w:lang w:val="en-US"/>
              </w:rPr>
              <w:t>s</w:t>
            </w:r>
            <w:r w:rsidRPr="009E7BB2">
              <w:rPr>
                <w:rFonts w:cs="Calibri"/>
                <w:spacing w:val="-1"/>
                <w:lang w:val="en-US"/>
              </w:rPr>
              <w:t>up</w:t>
            </w:r>
            <w:r w:rsidRPr="009E7BB2">
              <w:rPr>
                <w:rFonts w:cs="Calibri"/>
                <w:spacing w:val="-3"/>
                <w:lang w:val="en-US"/>
              </w:rPr>
              <w:t>p</w:t>
            </w:r>
            <w:r w:rsidRPr="009E7BB2">
              <w:rPr>
                <w:rFonts w:cs="Calibri"/>
                <w:spacing w:val="1"/>
                <w:lang w:val="en-US"/>
              </w:rPr>
              <w:t>o</w:t>
            </w:r>
            <w:r w:rsidRPr="009E7BB2">
              <w:rPr>
                <w:rFonts w:cs="Calibri"/>
                <w:lang w:val="en-US"/>
              </w:rPr>
              <w:t>rt</w:t>
            </w:r>
            <w:r w:rsidRPr="009E7BB2">
              <w:rPr>
                <w:rFonts w:cs="Calibri"/>
                <w:spacing w:val="3"/>
                <w:lang w:val="en-US"/>
              </w:rPr>
              <w:t xml:space="preserve"> </w:t>
            </w:r>
            <w:r w:rsidRPr="009E7BB2">
              <w:rPr>
                <w:rFonts w:cs="Calibri"/>
                <w:lang w:val="en-US"/>
              </w:rPr>
              <w:t xml:space="preserve">is </w:t>
            </w:r>
            <w:r w:rsidRPr="009E7BB2">
              <w:rPr>
                <w:rFonts w:cs="Calibri"/>
                <w:spacing w:val="-1"/>
                <w:lang w:val="en-US"/>
              </w:rPr>
              <w:t>p</w:t>
            </w:r>
            <w:r w:rsidRPr="009E7BB2">
              <w:rPr>
                <w:rFonts w:cs="Calibri"/>
                <w:lang w:val="en-US"/>
              </w:rPr>
              <w:t>r</w:t>
            </w:r>
            <w:r w:rsidRPr="009E7BB2">
              <w:rPr>
                <w:rFonts w:cs="Calibri"/>
                <w:spacing w:val="-1"/>
                <w:lang w:val="en-US"/>
              </w:rPr>
              <w:t>o</w:t>
            </w:r>
            <w:r w:rsidRPr="009E7BB2">
              <w:rPr>
                <w:rFonts w:cs="Calibri"/>
                <w:spacing w:val="1"/>
                <w:lang w:val="en-US"/>
              </w:rPr>
              <w:t>v</w:t>
            </w:r>
            <w:r w:rsidRPr="009E7BB2">
              <w:rPr>
                <w:rFonts w:cs="Calibri"/>
                <w:lang w:val="en-US"/>
              </w:rPr>
              <w:t>i</w:t>
            </w:r>
            <w:r w:rsidRPr="009E7BB2">
              <w:rPr>
                <w:rFonts w:cs="Calibri"/>
                <w:spacing w:val="-1"/>
                <w:lang w:val="en-US"/>
              </w:rPr>
              <w:t>d</w:t>
            </w:r>
            <w:r w:rsidRPr="009E7BB2">
              <w:rPr>
                <w:rFonts w:cs="Calibri"/>
                <w:spacing w:val="-2"/>
                <w:lang w:val="en-US"/>
              </w:rPr>
              <w:t>e</w:t>
            </w:r>
            <w:r w:rsidRPr="009E7BB2">
              <w:rPr>
                <w:rFonts w:cs="Calibri"/>
                <w:lang w:val="en-US"/>
              </w:rPr>
              <w:t>d</w:t>
            </w:r>
            <w:r w:rsidRPr="009E7BB2">
              <w:rPr>
                <w:rFonts w:cs="Calibri"/>
                <w:spacing w:val="2"/>
                <w:lang w:val="en-US"/>
              </w:rPr>
              <w:t xml:space="preserve"> </w:t>
            </w:r>
            <w:r w:rsidRPr="009E7BB2">
              <w:rPr>
                <w:rFonts w:cs="Calibri"/>
                <w:lang w:val="en-US"/>
              </w:rPr>
              <w:t>to</w:t>
            </w:r>
            <w:r w:rsidRPr="009E7BB2">
              <w:rPr>
                <w:rFonts w:cs="Calibri"/>
                <w:spacing w:val="1"/>
                <w:lang w:val="en-US"/>
              </w:rPr>
              <w:t xml:space="preserve"> </w:t>
            </w:r>
            <w:r w:rsidRPr="009E7BB2">
              <w:rPr>
                <w:rFonts w:cs="Calibri"/>
                <w:lang w:val="en-US"/>
              </w:rPr>
              <w:t>c</w:t>
            </w:r>
            <w:r w:rsidRPr="009E7BB2">
              <w:rPr>
                <w:rFonts w:cs="Calibri"/>
                <w:spacing w:val="1"/>
                <w:lang w:val="en-US"/>
              </w:rPr>
              <w:t>o</w:t>
            </w:r>
            <w:r w:rsidRPr="009E7BB2">
              <w:rPr>
                <w:rFonts w:cs="Calibri"/>
                <w:spacing w:val="-1"/>
                <w:lang w:val="en-US"/>
              </w:rPr>
              <w:t>n</w:t>
            </w:r>
            <w:r w:rsidRPr="009E7BB2">
              <w:rPr>
                <w:rFonts w:cs="Calibri"/>
                <w:spacing w:val="-2"/>
                <w:lang w:val="en-US"/>
              </w:rPr>
              <w:t>t</w:t>
            </w:r>
            <w:r w:rsidRPr="009E7BB2">
              <w:rPr>
                <w:rFonts w:cs="Calibri"/>
                <w:lang w:val="en-US"/>
              </w:rPr>
              <w:t>ract s</w:t>
            </w:r>
            <w:r w:rsidRPr="009E7BB2">
              <w:rPr>
                <w:rFonts w:cs="Calibri"/>
                <w:spacing w:val="-1"/>
                <w:lang w:val="en-US"/>
              </w:rPr>
              <w:t>upp</w:t>
            </w:r>
            <w:r w:rsidRPr="009E7BB2">
              <w:rPr>
                <w:rFonts w:cs="Calibri"/>
                <w:lang w:val="en-US"/>
              </w:rPr>
              <w:t>liers</w:t>
            </w:r>
            <w:r w:rsidRPr="009E7BB2">
              <w:rPr>
                <w:rFonts w:cs="Calibri"/>
                <w:spacing w:val="2"/>
                <w:lang w:val="en-US"/>
              </w:rPr>
              <w:t xml:space="preserve"> </w:t>
            </w:r>
            <w:r w:rsidRPr="009E7BB2">
              <w:rPr>
                <w:rFonts w:cs="Calibri"/>
                <w:lang w:val="en-US"/>
              </w:rPr>
              <w:t>i</w:t>
            </w:r>
            <w:r w:rsidRPr="009E7BB2">
              <w:rPr>
                <w:rFonts w:cs="Calibri"/>
                <w:spacing w:val="-1"/>
                <w:lang w:val="en-US"/>
              </w:rPr>
              <w:t>n</w:t>
            </w:r>
            <w:r w:rsidRPr="009E7BB2">
              <w:rPr>
                <w:rFonts w:cs="Calibri"/>
                <w:lang w:val="en-US"/>
              </w:rPr>
              <w:t>c</w:t>
            </w:r>
            <w:r w:rsidRPr="009E7BB2">
              <w:rPr>
                <w:rFonts w:cs="Calibri"/>
                <w:spacing w:val="-3"/>
                <w:lang w:val="en-US"/>
              </w:rPr>
              <w:t>l</w:t>
            </w:r>
            <w:r w:rsidRPr="009E7BB2">
              <w:rPr>
                <w:rFonts w:cs="Calibri"/>
                <w:spacing w:val="-1"/>
                <w:lang w:val="en-US"/>
              </w:rPr>
              <w:t>ud</w:t>
            </w:r>
            <w:r w:rsidRPr="009E7BB2">
              <w:rPr>
                <w:rFonts w:cs="Calibri"/>
                <w:lang w:val="en-US"/>
              </w:rPr>
              <w:t>i</w:t>
            </w:r>
            <w:r w:rsidRPr="009E7BB2">
              <w:rPr>
                <w:rFonts w:cs="Calibri"/>
                <w:spacing w:val="-1"/>
                <w:lang w:val="en-US"/>
              </w:rPr>
              <w:t>n</w:t>
            </w:r>
            <w:r w:rsidRPr="009E7BB2">
              <w:rPr>
                <w:rFonts w:cs="Calibri"/>
                <w:lang w:val="en-US"/>
              </w:rPr>
              <w:t>g</w:t>
            </w:r>
            <w:r w:rsidRPr="009E7BB2">
              <w:rPr>
                <w:rFonts w:cs="Calibri"/>
                <w:spacing w:val="2"/>
                <w:lang w:val="en-US"/>
              </w:rPr>
              <w:t xml:space="preserve"> </w:t>
            </w:r>
            <w:r w:rsidRPr="009E7BB2">
              <w:rPr>
                <w:rFonts w:cs="Calibri"/>
                <w:spacing w:val="-1"/>
                <w:lang w:val="en-US"/>
              </w:rPr>
              <w:t>p</w:t>
            </w:r>
            <w:r w:rsidRPr="009E7BB2">
              <w:rPr>
                <w:rFonts w:cs="Calibri"/>
                <w:lang w:val="en-US"/>
              </w:rPr>
              <w:t>r</w:t>
            </w:r>
            <w:r w:rsidRPr="009E7BB2">
              <w:rPr>
                <w:rFonts w:cs="Calibri"/>
                <w:spacing w:val="2"/>
                <w:lang w:val="en-US"/>
              </w:rPr>
              <w:t>e</w:t>
            </w:r>
            <w:r w:rsidRPr="009E7BB2">
              <w:rPr>
                <w:rFonts w:cs="Calibri"/>
                <w:lang w:val="en-US"/>
              </w:rPr>
              <w:t>-</w:t>
            </w:r>
            <w:r w:rsidRPr="009E7BB2">
              <w:rPr>
                <w:rFonts w:cs="Calibri"/>
                <w:spacing w:val="2"/>
                <w:lang w:val="en-US"/>
              </w:rPr>
              <w:t xml:space="preserve"> </w:t>
            </w:r>
            <w:r w:rsidRPr="009E7BB2">
              <w:rPr>
                <w:rFonts w:cs="Calibri"/>
                <w:lang w:val="en-US"/>
              </w:rPr>
              <w:t>a</w:t>
            </w:r>
            <w:r w:rsidRPr="009E7BB2">
              <w:rPr>
                <w:rFonts w:cs="Calibri"/>
                <w:spacing w:val="-1"/>
                <w:lang w:val="en-US"/>
              </w:rPr>
              <w:t>n</w:t>
            </w:r>
            <w:r w:rsidRPr="009E7BB2">
              <w:rPr>
                <w:rFonts w:cs="Calibri"/>
                <w:lang w:val="en-US"/>
              </w:rPr>
              <w:t>d</w:t>
            </w:r>
            <w:r w:rsidRPr="009E7BB2">
              <w:rPr>
                <w:rFonts w:cs="Calibri"/>
                <w:spacing w:val="2"/>
                <w:lang w:val="en-US"/>
              </w:rPr>
              <w:t xml:space="preserve"> </w:t>
            </w:r>
            <w:r w:rsidRPr="009E7BB2">
              <w:rPr>
                <w:rFonts w:cs="Calibri"/>
                <w:spacing w:val="-1"/>
                <w:lang w:val="en-US"/>
              </w:rPr>
              <w:t>p</w:t>
            </w:r>
            <w:r w:rsidRPr="009E7BB2">
              <w:rPr>
                <w:rFonts w:cs="Calibri"/>
                <w:spacing w:val="1"/>
                <w:lang w:val="en-US"/>
              </w:rPr>
              <w:t>o</w:t>
            </w:r>
            <w:r w:rsidRPr="009E7BB2">
              <w:rPr>
                <w:rFonts w:cs="Calibri"/>
                <w:lang w:val="en-US"/>
              </w:rPr>
              <w:t>st- s</w:t>
            </w:r>
            <w:r w:rsidRPr="009E7BB2">
              <w:rPr>
                <w:rFonts w:cs="Calibri"/>
                <w:spacing w:val="-1"/>
                <w:lang w:val="en-US"/>
              </w:rPr>
              <w:t>upp</w:t>
            </w:r>
            <w:r w:rsidRPr="009E7BB2">
              <w:rPr>
                <w:rFonts w:cs="Calibri"/>
                <w:spacing w:val="1"/>
                <w:lang w:val="en-US"/>
              </w:rPr>
              <w:t>o</w:t>
            </w:r>
            <w:r w:rsidRPr="009E7BB2">
              <w:rPr>
                <w:rFonts w:cs="Calibri"/>
                <w:lang w:val="en-US"/>
              </w:rPr>
              <w:t xml:space="preserve">rt. </w:t>
            </w:r>
          </w:p>
          <w:p w:rsidR="00D102AE" w:rsidRDefault="00D102AE" w:rsidP="009E7BB2">
            <w:pPr>
              <w:spacing w:before="1"/>
              <w:jc w:val="both"/>
              <w:rPr>
                <w:lang w:val="en-US"/>
              </w:rPr>
            </w:pPr>
          </w:p>
        </w:tc>
        <w:tc>
          <w:tcPr>
            <w:tcW w:w="4786" w:type="dxa"/>
          </w:tcPr>
          <w:p w:rsidR="00D102AE" w:rsidRPr="00D102AE" w:rsidRDefault="009E7BB2" w:rsidP="009E7BB2">
            <w:pPr>
              <w:tabs>
                <w:tab w:val="left" w:pos="4570"/>
              </w:tabs>
              <w:spacing w:line="275" w:lineRule="auto"/>
              <w:ind w:right="-1"/>
              <w:jc w:val="both"/>
            </w:pPr>
            <w:r>
              <w:rPr>
                <w:rFonts w:cs="Calibri"/>
                <w:spacing w:val="1"/>
                <w:lang w:val="en-US"/>
              </w:rPr>
              <w:t>YYYY</w:t>
            </w:r>
            <w:r w:rsidR="00D102AE" w:rsidRPr="007F65FA">
              <w:rPr>
                <w:rFonts w:cs="Calibri"/>
                <w:spacing w:val="19"/>
              </w:rPr>
              <w:t xml:space="preserve"> </w:t>
            </w:r>
            <w:r w:rsidR="00D102AE" w:rsidRPr="007F65FA">
              <w:rPr>
                <w:rFonts w:cs="Calibri"/>
                <w:spacing w:val="1"/>
              </w:rPr>
              <w:t>проводит переговоры от имени членов и других пользователей, при этом цены устанавливаются с учетом запланированных объемов покупки.</w:t>
            </w:r>
            <w:r w:rsidR="00D102AE">
              <w:rPr>
                <w:rFonts w:cs="Calibri"/>
                <w:spacing w:val="1"/>
              </w:rPr>
              <w:t xml:space="preserve"> Такие</w:t>
            </w:r>
            <w:r w:rsidR="00D102AE" w:rsidRPr="007F65FA">
              <w:rPr>
                <w:rFonts w:cs="Calibri"/>
                <w:spacing w:val="1"/>
              </w:rPr>
              <w:t xml:space="preserve"> </w:t>
            </w:r>
            <w:r w:rsidR="00D102AE">
              <w:rPr>
                <w:rFonts w:cs="Calibri"/>
                <w:spacing w:val="1"/>
              </w:rPr>
              <w:t>переговоры</w:t>
            </w:r>
            <w:r w:rsidR="00D102AE" w:rsidRPr="007F65FA">
              <w:rPr>
                <w:rFonts w:cs="Calibri"/>
                <w:spacing w:val="1"/>
              </w:rPr>
              <w:t xml:space="preserve"> </w:t>
            </w:r>
            <w:r w:rsidR="00D102AE">
              <w:rPr>
                <w:rFonts w:cs="Calibri"/>
                <w:spacing w:val="1"/>
              </w:rPr>
              <w:t>приводят</w:t>
            </w:r>
            <w:r w:rsidR="00D102AE" w:rsidRPr="007F65FA">
              <w:rPr>
                <w:rFonts w:cs="Calibri"/>
                <w:spacing w:val="1"/>
              </w:rPr>
              <w:t xml:space="preserve"> </w:t>
            </w:r>
            <w:r w:rsidR="00D102AE">
              <w:rPr>
                <w:rFonts w:cs="Calibri"/>
                <w:spacing w:val="1"/>
              </w:rPr>
              <w:t>к</w:t>
            </w:r>
            <w:r w:rsidR="00D102AE" w:rsidRPr="007F65FA">
              <w:rPr>
                <w:rFonts w:cs="Calibri"/>
                <w:spacing w:val="1"/>
              </w:rPr>
              <w:t xml:space="preserve"> </w:t>
            </w:r>
            <w:r w:rsidR="00D102AE">
              <w:rPr>
                <w:rFonts w:cs="Calibri"/>
                <w:spacing w:val="1"/>
              </w:rPr>
              <w:t>получению</w:t>
            </w:r>
            <w:r w:rsidR="00D102AE" w:rsidRPr="007F65FA">
              <w:rPr>
                <w:rFonts w:cs="Calibri"/>
                <w:spacing w:val="1"/>
              </w:rPr>
              <w:t xml:space="preserve"> </w:t>
            </w:r>
            <w:r w:rsidR="00D102AE">
              <w:rPr>
                <w:rFonts w:cs="Calibri"/>
                <w:spacing w:val="1"/>
              </w:rPr>
              <w:t>доступа</w:t>
            </w:r>
            <w:r w:rsidR="00D102AE" w:rsidRPr="007F65FA">
              <w:rPr>
                <w:rFonts w:cs="Calibri"/>
                <w:spacing w:val="1"/>
              </w:rPr>
              <w:t xml:space="preserve"> </w:t>
            </w:r>
            <w:r w:rsidR="00D102AE">
              <w:rPr>
                <w:rFonts w:cs="Calibri"/>
                <w:spacing w:val="1"/>
              </w:rPr>
              <w:t>к</w:t>
            </w:r>
            <w:r w:rsidR="00D102AE" w:rsidRPr="007F65FA">
              <w:rPr>
                <w:rFonts w:cs="Calibri"/>
                <w:spacing w:val="1"/>
              </w:rPr>
              <w:t xml:space="preserve"> </w:t>
            </w:r>
            <w:r w:rsidR="00D102AE">
              <w:rPr>
                <w:rFonts w:cs="Calibri"/>
                <w:spacing w:val="1"/>
              </w:rPr>
              <w:t>договорам</w:t>
            </w:r>
            <w:r w:rsidR="00D102AE" w:rsidRPr="007F65FA">
              <w:rPr>
                <w:rFonts w:cs="Calibri"/>
                <w:spacing w:val="1"/>
              </w:rPr>
              <w:t xml:space="preserve"> </w:t>
            </w:r>
            <w:r w:rsidR="00D102AE">
              <w:rPr>
                <w:rFonts w:cs="Calibri"/>
                <w:spacing w:val="1"/>
              </w:rPr>
              <w:t>на</w:t>
            </w:r>
            <w:r w:rsidR="00D102AE" w:rsidRPr="007F65FA">
              <w:rPr>
                <w:rFonts w:cs="Calibri"/>
                <w:spacing w:val="1"/>
              </w:rPr>
              <w:t xml:space="preserve"> </w:t>
            </w:r>
            <w:r w:rsidR="00D102AE">
              <w:rPr>
                <w:rFonts w:cs="Calibri"/>
                <w:spacing w:val="1"/>
              </w:rPr>
              <w:t>поставку</w:t>
            </w:r>
            <w:r w:rsidR="00D102AE" w:rsidRPr="007F65FA">
              <w:rPr>
                <w:rFonts w:cs="Calibri"/>
                <w:spacing w:val="1"/>
              </w:rPr>
              <w:t xml:space="preserve"> </w:t>
            </w:r>
            <w:r w:rsidR="00D102AE">
              <w:rPr>
                <w:rFonts w:cs="Calibri"/>
                <w:spacing w:val="1"/>
              </w:rPr>
              <w:t>с</w:t>
            </w:r>
            <w:r w:rsidR="00D102AE" w:rsidRPr="007F65FA">
              <w:rPr>
                <w:rFonts w:cs="Calibri"/>
                <w:spacing w:val="1"/>
              </w:rPr>
              <w:t xml:space="preserve"> </w:t>
            </w:r>
            <w:r w:rsidR="00D102AE">
              <w:rPr>
                <w:rFonts w:cs="Calibri"/>
                <w:spacing w:val="1"/>
              </w:rPr>
              <w:t>предпочтительными</w:t>
            </w:r>
            <w:r w:rsidR="00D102AE" w:rsidRPr="007F65FA">
              <w:rPr>
                <w:rFonts w:cs="Calibri"/>
                <w:spacing w:val="1"/>
              </w:rPr>
              <w:t xml:space="preserve"> </w:t>
            </w:r>
            <w:r w:rsidR="00D102AE">
              <w:rPr>
                <w:rFonts w:cs="Calibri"/>
                <w:spacing w:val="1"/>
              </w:rPr>
              <w:t xml:space="preserve">поставщиками, обеспечивая  при </w:t>
            </w:r>
            <w:r w:rsidR="00D102AE">
              <w:rPr>
                <w:rFonts w:cs="Calibri"/>
              </w:rPr>
              <w:t xml:space="preserve">этом около </w:t>
            </w:r>
            <w:r w:rsidR="00D102AE" w:rsidRPr="007F65FA">
              <w:rPr>
                <w:rFonts w:cs="Calibri"/>
                <w:spacing w:val="-2"/>
              </w:rPr>
              <w:t>4</w:t>
            </w:r>
            <w:r w:rsidR="00D102AE" w:rsidRPr="007F65FA">
              <w:rPr>
                <w:rFonts w:cs="Calibri"/>
              </w:rPr>
              <w:t>0</w:t>
            </w:r>
            <w:r w:rsidR="00D102AE" w:rsidRPr="007F65FA">
              <w:rPr>
                <w:rFonts w:cs="Calibri"/>
                <w:spacing w:val="1"/>
              </w:rPr>
              <w:t xml:space="preserve"> </w:t>
            </w:r>
            <w:r w:rsidR="00D102AE">
              <w:rPr>
                <w:rFonts w:cs="Calibri"/>
                <w:spacing w:val="1"/>
              </w:rPr>
              <w:t>основных товаров и услуг</w:t>
            </w:r>
            <w:r w:rsidR="00D102AE">
              <w:rPr>
                <w:rFonts w:cs="Calibri"/>
              </w:rPr>
              <w:t xml:space="preserve">, что включает в себя </w:t>
            </w:r>
            <w:r>
              <w:rPr>
                <w:rFonts w:cs="Calibri"/>
              </w:rPr>
              <w:t>эфирное время, смазочные масла</w:t>
            </w:r>
            <w:r w:rsidR="00D102AE" w:rsidRPr="007F65FA">
              <w:rPr>
                <w:rFonts w:cs="Calibri"/>
              </w:rPr>
              <w:t>,</w:t>
            </w:r>
            <w:r w:rsidR="00D102AE" w:rsidRPr="007F65FA">
              <w:rPr>
                <w:rFonts w:cs="Calibri"/>
                <w:spacing w:val="3"/>
              </w:rPr>
              <w:t xml:space="preserve"> </w:t>
            </w:r>
            <w:r w:rsidR="00D102AE">
              <w:rPr>
                <w:rFonts w:cs="Calibri"/>
              </w:rPr>
              <w:t>тросы, краски и</w:t>
            </w:r>
            <w:r w:rsidR="00D102AE" w:rsidRPr="007F65FA">
              <w:rPr>
                <w:rFonts w:cs="Calibri"/>
                <w:spacing w:val="3"/>
              </w:rPr>
              <w:t xml:space="preserve"> </w:t>
            </w:r>
            <w:r w:rsidR="00D102AE">
              <w:rPr>
                <w:rFonts w:cs="Calibri"/>
              </w:rPr>
              <w:t>химические продукты</w:t>
            </w:r>
            <w:r w:rsidR="00D102AE" w:rsidRPr="007F65FA">
              <w:rPr>
                <w:rFonts w:cs="Calibri"/>
              </w:rPr>
              <w:t>.</w:t>
            </w:r>
            <w:r w:rsidR="00D102AE" w:rsidRPr="007F65FA">
              <w:rPr>
                <w:rFonts w:cs="Calibri"/>
                <w:spacing w:val="3"/>
              </w:rPr>
              <w:t xml:space="preserve"> </w:t>
            </w:r>
            <w:r w:rsidR="00D102AE">
              <w:rPr>
                <w:rFonts w:cs="Calibri"/>
              </w:rPr>
              <w:t>Помимо</w:t>
            </w:r>
            <w:r w:rsidR="00D102AE" w:rsidRPr="004F627C">
              <w:rPr>
                <w:rFonts w:cs="Calibri"/>
              </w:rPr>
              <w:t xml:space="preserve"> </w:t>
            </w:r>
            <w:r w:rsidR="00D102AE">
              <w:rPr>
                <w:rFonts w:cs="Calibri"/>
              </w:rPr>
              <w:t>этого</w:t>
            </w:r>
            <w:r w:rsidR="00D102AE" w:rsidRPr="004F627C">
              <w:rPr>
                <w:rFonts w:cs="Calibri"/>
                <w:spacing w:val="1"/>
              </w:rPr>
              <w:t xml:space="preserve"> </w:t>
            </w:r>
            <w:r>
              <w:rPr>
                <w:rFonts w:cs="Calibri"/>
                <w:spacing w:val="1"/>
                <w:lang w:val="en-US"/>
              </w:rPr>
              <w:t>YYYY</w:t>
            </w:r>
            <w:r w:rsidR="00D102AE" w:rsidRPr="004F627C">
              <w:rPr>
                <w:rFonts w:cs="Calibri"/>
                <w:spacing w:val="3"/>
              </w:rPr>
              <w:t xml:space="preserve"> </w:t>
            </w:r>
            <w:r w:rsidR="00D102AE">
              <w:rPr>
                <w:rFonts w:cs="Calibri"/>
                <w:spacing w:val="3"/>
              </w:rPr>
              <w:t>также</w:t>
            </w:r>
            <w:r w:rsidR="00D102AE" w:rsidRPr="004F627C">
              <w:rPr>
                <w:rFonts w:cs="Calibri"/>
                <w:spacing w:val="3"/>
              </w:rPr>
              <w:t xml:space="preserve"> </w:t>
            </w:r>
            <w:r w:rsidR="00D102AE">
              <w:rPr>
                <w:rFonts w:cs="Calibri"/>
                <w:spacing w:val="3"/>
              </w:rPr>
              <w:t>предоставляет</w:t>
            </w:r>
            <w:r w:rsidR="00D102AE" w:rsidRPr="004F627C">
              <w:rPr>
                <w:rFonts w:cs="Calibri"/>
                <w:spacing w:val="3"/>
              </w:rPr>
              <w:t xml:space="preserve"> </w:t>
            </w:r>
            <w:r w:rsidR="00D102AE">
              <w:rPr>
                <w:rFonts w:cs="Calibri"/>
                <w:spacing w:val="3"/>
              </w:rPr>
              <w:t>услугу</w:t>
            </w:r>
            <w:r w:rsidR="00D102AE" w:rsidRPr="004F627C">
              <w:rPr>
                <w:rFonts w:cs="Calibri"/>
                <w:spacing w:val="3"/>
              </w:rPr>
              <w:t xml:space="preserve"> </w:t>
            </w:r>
            <w:r w:rsidR="00D102AE">
              <w:rPr>
                <w:rFonts w:cs="Calibri"/>
                <w:spacing w:val="3"/>
              </w:rPr>
              <w:t>по</w:t>
            </w:r>
            <w:r w:rsidR="00D102AE" w:rsidRPr="004F627C">
              <w:rPr>
                <w:rFonts w:cs="Calibri"/>
                <w:spacing w:val="3"/>
              </w:rPr>
              <w:t xml:space="preserve"> </w:t>
            </w:r>
            <w:r w:rsidR="00D102AE">
              <w:rPr>
                <w:rFonts w:cs="Calibri"/>
                <w:spacing w:val="3"/>
              </w:rPr>
              <w:t>упрощенной</w:t>
            </w:r>
            <w:r w:rsidR="00D102AE" w:rsidRPr="004F627C">
              <w:rPr>
                <w:rFonts w:cs="Calibri"/>
                <w:spacing w:val="3"/>
              </w:rPr>
              <w:t xml:space="preserve"> </w:t>
            </w:r>
            <w:r w:rsidR="00D102AE">
              <w:rPr>
                <w:rFonts w:cs="Calibri"/>
                <w:spacing w:val="3"/>
              </w:rPr>
              <w:t>постановке</w:t>
            </w:r>
            <w:r w:rsidR="00D102AE" w:rsidRPr="004F627C">
              <w:rPr>
                <w:rFonts w:cs="Calibri"/>
                <w:spacing w:val="3"/>
              </w:rPr>
              <w:t xml:space="preserve"> </w:t>
            </w:r>
            <w:r w:rsidR="00D102AE">
              <w:rPr>
                <w:rFonts w:cs="Calibri"/>
                <w:spacing w:val="3"/>
              </w:rPr>
              <w:t>в</w:t>
            </w:r>
            <w:r w:rsidR="00D102AE" w:rsidRPr="004F627C">
              <w:rPr>
                <w:rFonts w:cs="Calibri"/>
                <w:spacing w:val="3"/>
              </w:rPr>
              <w:t xml:space="preserve"> </w:t>
            </w:r>
            <w:r w:rsidR="00D102AE">
              <w:rPr>
                <w:rFonts w:cs="Calibri"/>
                <w:spacing w:val="3"/>
              </w:rPr>
              <w:t>сухой</w:t>
            </w:r>
            <w:r w:rsidR="00D102AE" w:rsidRPr="004F627C">
              <w:rPr>
                <w:rFonts w:cs="Calibri"/>
                <w:spacing w:val="3"/>
              </w:rPr>
              <w:t xml:space="preserve"> </w:t>
            </w:r>
            <w:r w:rsidR="00D102AE">
              <w:rPr>
                <w:rFonts w:cs="Calibri"/>
                <w:spacing w:val="3"/>
              </w:rPr>
              <w:t>док</w:t>
            </w:r>
            <w:r w:rsidR="00D102AE" w:rsidRPr="004F627C">
              <w:rPr>
                <w:rFonts w:cs="Calibri"/>
                <w:spacing w:val="3"/>
              </w:rPr>
              <w:t xml:space="preserve">, </w:t>
            </w:r>
            <w:r w:rsidR="00D102AE">
              <w:rPr>
                <w:rFonts w:cs="Calibri"/>
                <w:spacing w:val="3"/>
              </w:rPr>
              <w:t>при</w:t>
            </w:r>
            <w:r w:rsidR="00D102AE" w:rsidRPr="004F627C">
              <w:rPr>
                <w:rFonts w:cs="Calibri"/>
                <w:spacing w:val="3"/>
              </w:rPr>
              <w:t xml:space="preserve"> </w:t>
            </w:r>
            <w:r w:rsidR="00D102AE">
              <w:rPr>
                <w:rFonts w:cs="Calibri"/>
                <w:spacing w:val="3"/>
              </w:rPr>
              <w:t>этом</w:t>
            </w:r>
            <w:r w:rsidR="00D102AE" w:rsidRPr="004F627C">
              <w:rPr>
                <w:rFonts w:cs="Calibri"/>
                <w:spacing w:val="3"/>
              </w:rPr>
              <w:t xml:space="preserve"> </w:t>
            </w:r>
            <w:r w:rsidR="00D102AE">
              <w:rPr>
                <w:rFonts w:cs="Calibri"/>
              </w:rPr>
              <w:t>содействие оказывается поставщикам по контракту, включая</w:t>
            </w:r>
            <w:r w:rsidR="00D102AE" w:rsidRPr="004F627C">
              <w:rPr>
                <w:rFonts w:cs="Calibri"/>
                <w:spacing w:val="3"/>
              </w:rPr>
              <w:t xml:space="preserve"> </w:t>
            </w:r>
            <w:r w:rsidR="00D102AE">
              <w:rPr>
                <w:rFonts w:cs="Calibri"/>
                <w:spacing w:val="3"/>
              </w:rPr>
              <w:t>поддержку до и после постановки в сухой док.</w:t>
            </w:r>
            <w:r w:rsidR="00D102AE" w:rsidRPr="004F627C">
              <w:rPr>
                <w:rFonts w:cs="Calibri"/>
              </w:rPr>
              <w:t xml:space="preserve"> </w:t>
            </w:r>
          </w:p>
        </w:tc>
      </w:tr>
    </w:tbl>
    <w:p w:rsidR="00D102AE" w:rsidRPr="00B809FC" w:rsidRDefault="00D102AE"/>
    <w:tbl>
      <w:tblPr>
        <w:tblStyle w:val="a3"/>
        <w:tblW w:w="0" w:type="auto"/>
        <w:tblLook w:val="04A0" w:firstRow="1" w:lastRow="0" w:firstColumn="1" w:lastColumn="0" w:noHBand="0" w:noVBand="1"/>
      </w:tblPr>
      <w:tblGrid>
        <w:gridCol w:w="4785"/>
        <w:gridCol w:w="4786"/>
      </w:tblGrid>
      <w:tr w:rsidR="0093764C" w:rsidRPr="0093764C" w:rsidTr="0093764C">
        <w:tc>
          <w:tcPr>
            <w:tcW w:w="4785" w:type="dxa"/>
          </w:tcPr>
          <w:p w:rsidR="005E7F59" w:rsidRPr="00B809FC" w:rsidRDefault="005E7F59" w:rsidP="005E7F59">
            <w:pPr>
              <w:jc w:val="both"/>
              <w:rPr>
                <w:lang w:val="en-US"/>
              </w:rPr>
            </w:pPr>
            <w:r w:rsidRPr="00B809FC">
              <w:rPr>
                <w:lang w:val="en-US"/>
              </w:rPr>
              <w:t>An operating philosophy.</w:t>
            </w:r>
          </w:p>
          <w:p w:rsidR="005E7F59" w:rsidRPr="00B809FC" w:rsidRDefault="005E7F59" w:rsidP="005E7F59">
            <w:pPr>
              <w:jc w:val="both"/>
              <w:rPr>
                <w:lang w:val="en-US"/>
              </w:rPr>
            </w:pPr>
            <w:r w:rsidRPr="00B809FC">
              <w:rPr>
                <w:lang w:val="en-US"/>
              </w:rPr>
              <w:t>“Open-to-Close/Close-to-open is a philosophy; a mindset in which the entire store Team</w:t>
            </w:r>
          </w:p>
          <w:p w:rsidR="005E7F59" w:rsidRPr="00B809FC" w:rsidRDefault="005E7F59" w:rsidP="005E7F59">
            <w:pPr>
              <w:jc w:val="both"/>
              <w:rPr>
                <w:lang w:val="en-US"/>
              </w:rPr>
            </w:pPr>
            <w:r w:rsidRPr="00B809FC">
              <w:rPr>
                <w:lang w:val="en-US"/>
              </w:rPr>
              <w:t>has a goal of operating to maximum efficiency throughout the day to ensure total customer</w:t>
            </w:r>
          </w:p>
          <w:p w:rsidR="005E7F59" w:rsidRPr="00B809FC" w:rsidRDefault="005E7F59" w:rsidP="005E7F59">
            <w:pPr>
              <w:jc w:val="both"/>
              <w:rPr>
                <w:lang w:val="en-US"/>
              </w:rPr>
            </w:pPr>
            <w:r w:rsidRPr="00B809FC">
              <w:rPr>
                <w:lang w:val="en-US"/>
              </w:rPr>
              <w:t>satisfaction and always be ready for the next day’s business”</w:t>
            </w:r>
          </w:p>
          <w:p w:rsidR="005E7F59" w:rsidRPr="00B809FC" w:rsidRDefault="005E7F59" w:rsidP="005E7F59">
            <w:pPr>
              <w:jc w:val="both"/>
              <w:rPr>
                <w:lang w:val="en-US"/>
              </w:rPr>
            </w:pPr>
          </w:p>
          <w:p w:rsidR="005E7F59" w:rsidRPr="00B809FC" w:rsidRDefault="005E7F59" w:rsidP="005E7F59">
            <w:pPr>
              <w:jc w:val="both"/>
              <w:rPr>
                <w:lang w:val="en-US"/>
              </w:rPr>
            </w:pPr>
          </w:p>
          <w:p w:rsidR="005E7F59" w:rsidRPr="00B809FC" w:rsidRDefault="005E7F59" w:rsidP="005E7F59">
            <w:pPr>
              <w:jc w:val="both"/>
              <w:rPr>
                <w:lang w:val="en-US"/>
              </w:rPr>
            </w:pPr>
            <w:r w:rsidRPr="00B809FC">
              <w:rPr>
                <w:lang w:val="en-US"/>
              </w:rPr>
              <w:t>Whether you’re running the opening or closing shifts, you should be thinking ahead to the next shift.</w:t>
            </w:r>
          </w:p>
          <w:p w:rsidR="005E7F59" w:rsidRPr="00B809FC" w:rsidRDefault="005E7F59" w:rsidP="005E7F59">
            <w:pPr>
              <w:jc w:val="both"/>
              <w:rPr>
                <w:lang w:val="en-US"/>
              </w:rPr>
            </w:pPr>
          </w:p>
          <w:p w:rsidR="005E7F59" w:rsidRPr="00B809FC" w:rsidRDefault="005E7F59" w:rsidP="005E7F59">
            <w:pPr>
              <w:jc w:val="both"/>
              <w:rPr>
                <w:lang w:val="en-US"/>
              </w:rPr>
            </w:pPr>
            <w:r w:rsidRPr="00B809FC">
              <w:rPr>
                <w:lang w:val="en-US"/>
              </w:rPr>
              <w:t>The opening Manager has a responsibility to make sure that everything is completed and ready</w:t>
            </w:r>
          </w:p>
          <w:p w:rsidR="005E7F59" w:rsidRPr="00B809FC" w:rsidRDefault="005E7F59" w:rsidP="005E7F59">
            <w:pPr>
              <w:jc w:val="both"/>
              <w:rPr>
                <w:lang w:val="en-US"/>
              </w:rPr>
            </w:pPr>
            <w:proofErr w:type="gramStart"/>
            <w:r w:rsidRPr="00B809FC">
              <w:rPr>
                <w:lang w:val="en-US"/>
              </w:rPr>
              <w:t>for</w:t>
            </w:r>
            <w:proofErr w:type="gramEnd"/>
            <w:r w:rsidRPr="00B809FC">
              <w:rPr>
                <w:lang w:val="en-US"/>
              </w:rPr>
              <w:t xml:space="preserve"> the closing Manager. The closing Manager has a responsibility to make sure that everything is</w:t>
            </w:r>
          </w:p>
          <w:p w:rsidR="005E7F59" w:rsidRPr="00B809FC" w:rsidRDefault="005E7F59" w:rsidP="005E7F59">
            <w:pPr>
              <w:jc w:val="both"/>
              <w:rPr>
                <w:lang w:val="en-US"/>
              </w:rPr>
            </w:pPr>
            <w:proofErr w:type="gramStart"/>
            <w:r w:rsidRPr="00B809FC">
              <w:rPr>
                <w:lang w:val="en-US"/>
              </w:rPr>
              <w:t>completed</w:t>
            </w:r>
            <w:proofErr w:type="gramEnd"/>
            <w:r w:rsidRPr="00B809FC">
              <w:rPr>
                <w:lang w:val="en-US"/>
              </w:rPr>
              <w:t xml:space="preserve"> and ready for the next day’s business.</w:t>
            </w:r>
          </w:p>
          <w:p w:rsidR="005E7F59" w:rsidRPr="00B809FC" w:rsidRDefault="005E7F59" w:rsidP="005E7F59">
            <w:pPr>
              <w:jc w:val="both"/>
              <w:rPr>
                <w:lang w:val="en-US"/>
              </w:rPr>
            </w:pPr>
          </w:p>
          <w:p w:rsidR="0093764C" w:rsidRPr="005E7F59" w:rsidRDefault="0093764C" w:rsidP="005E7F59">
            <w:pPr>
              <w:rPr>
                <w:lang w:val="en-US"/>
              </w:rPr>
            </w:pPr>
          </w:p>
        </w:tc>
        <w:tc>
          <w:tcPr>
            <w:tcW w:w="4786" w:type="dxa"/>
          </w:tcPr>
          <w:p w:rsidR="005E7F59" w:rsidRDefault="005E7F59" w:rsidP="005E7F59">
            <w:pPr>
              <w:jc w:val="both"/>
            </w:pPr>
            <w:r>
              <w:t>Философия рабочего процесса</w:t>
            </w:r>
          </w:p>
          <w:p w:rsidR="005E7F59" w:rsidRDefault="005E7F59" w:rsidP="005E7F59">
            <w:pPr>
              <w:jc w:val="both"/>
            </w:pPr>
            <w:r>
              <w:t>«Философия рабочего процесса  «от открытия к закрытию/ от закрытия к открытию» - это принцип мировоззрения, объединяющий всю Команду ресторана для достижения единой цели – приложения максимальных усилий для удовлетворения клиента в течение всего дня, а также непрерывной подготовки к следующему рабочему дню».</w:t>
            </w:r>
          </w:p>
          <w:p w:rsidR="005E7F59" w:rsidRDefault="005E7F59" w:rsidP="005E7F59">
            <w:pPr>
              <w:jc w:val="both"/>
            </w:pPr>
            <w:r>
              <w:t>На какой бы смене Вы не работали – будь то утренняя или вечерняя смена – Вы должны думать на два шага вперед и вкладывать усилия в работу следующей смены.</w:t>
            </w:r>
          </w:p>
          <w:p w:rsidR="005E7F59" w:rsidRDefault="005E7F59" w:rsidP="005E7F59">
            <w:pPr>
              <w:jc w:val="both"/>
            </w:pPr>
            <w:r>
              <w:t>Менеджер, ответственный за открытие ресторана, обязан проверить и позаботиться о том, чтобы для Менеджера, ответственного за закрытие ресторана, было подготовлено и собрано все необходимое для работы, в то время как Менеджер, ответственный за закрытие ресторана, обязан проверить наличие всех  материалов, необходимых для следующего рабочего дня.</w:t>
            </w:r>
          </w:p>
          <w:p w:rsidR="0093764C" w:rsidRPr="0093764C" w:rsidRDefault="0093764C" w:rsidP="005E7F59">
            <w:pPr>
              <w:jc w:val="both"/>
            </w:pPr>
          </w:p>
        </w:tc>
      </w:tr>
    </w:tbl>
    <w:p w:rsidR="0077148E" w:rsidRPr="00130673" w:rsidRDefault="0077148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30673" w:rsidRPr="000830EB" w:rsidTr="007E134A">
        <w:tc>
          <w:tcPr>
            <w:tcW w:w="4785" w:type="dxa"/>
          </w:tcPr>
          <w:p w:rsidR="00130673" w:rsidRPr="000830EB" w:rsidRDefault="00130673" w:rsidP="007E134A">
            <w:pPr>
              <w:pStyle w:val="a8"/>
              <w:spacing w:after="0" w:line="0" w:lineRule="atLeast"/>
              <w:jc w:val="center"/>
              <w:rPr>
                <w:rFonts w:eastAsia="Times New Roman" w:cs="Times New Roman"/>
                <w:b/>
                <w:color w:val="auto"/>
                <w:sz w:val="20"/>
                <w:szCs w:val="20"/>
              </w:rPr>
            </w:pPr>
            <w:r w:rsidRPr="000830EB">
              <w:rPr>
                <w:rFonts w:eastAsia="Times New Roman" w:cs="Times New Roman"/>
                <w:b/>
                <w:color w:val="auto"/>
                <w:sz w:val="20"/>
                <w:szCs w:val="20"/>
              </w:rPr>
              <w:t>Оригинал</w:t>
            </w:r>
          </w:p>
        </w:tc>
        <w:tc>
          <w:tcPr>
            <w:tcW w:w="4786" w:type="dxa"/>
          </w:tcPr>
          <w:p w:rsidR="00130673" w:rsidRPr="000830EB" w:rsidRDefault="00130673" w:rsidP="007E134A">
            <w:pPr>
              <w:pStyle w:val="a8"/>
              <w:spacing w:after="0" w:line="0" w:lineRule="atLeast"/>
              <w:jc w:val="center"/>
              <w:rPr>
                <w:rFonts w:eastAsia="Times New Roman" w:cs="Times New Roman"/>
                <w:b/>
                <w:color w:val="auto"/>
                <w:sz w:val="20"/>
                <w:szCs w:val="20"/>
              </w:rPr>
            </w:pPr>
            <w:r w:rsidRPr="000830EB">
              <w:rPr>
                <w:rFonts w:eastAsia="Times New Roman" w:cs="Times New Roman"/>
                <w:b/>
                <w:color w:val="auto"/>
                <w:sz w:val="20"/>
                <w:szCs w:val="20"/>
              </w:rPr>
              <w:t>Перевод</w:t>
            </w:r>
          </w:p>
        </w:tc>
      </w:tr>
      <w:tr w:rsidR="00130673" w:rsidRPr="00F00AC1" w:rsidTr="007E134A">
        <w:tc>
          <w:tcPr>
            <w:tcW w:w="4785" w:type="dxa"/>
          </w:tcPr>
          <w:p w:rsidR="00130673" w:rsidRPr="000830EB" w:rsidRDefault="00130673" w:rsidP="007E134A">
            <w:pPr>
              <w:pStyle w:val="a8"/>
              <w:spacing w:after="0" w:line="0" w:lineRule="atLeast"/>
              <w:jc w:val="both"/>
              <w:rPr>
                <w:rFonts w:eastAsia="Times New Roman" w:cs="Times New Roman"/>
                <w:b/>
                <w:color w:val="auto"/>
                <w:sz w:val="20"/>
                <w:szCs w:val="20"/>
              </w:rPr>
            </w:pPr>
            <w:r w:rsidRPr="000830EB">
              <w:rPr>
                <w:rFonts w:eastAsia="Times New Roman" w:cs="Times New Roman"/>
                <w:b/>
                <w:color w:val="auto"/>
                <w:sz w:val="20"/>
                <w:szCs w:val="20"/>
              </w:rPr>
              <w:lastRenderedPageBreak/>
              <w:t>Юридическая тематика</w:t>
            </w:r>
          </w:p>
          <w:p w:rsidR="00130673" w:rsidRPr="002F2684" w:rsidRDefault="00130673" w:rsidP="00130673">
            <w:pPr>
              <w:pStyle w:val="a8"/>
              <w:numPr>
                <w:ilvl w:val="0"/>
                <w:numId w:val="1"/>
              </w:numPr>
              <w:spacing w:after="0" w:line="0" w:lineRule="atLeast"/>
              <w:jc w:val="both"/>
              <w:rPr>
                <w:rFonts w:eastAsia="Times New Roman" w:cs="Times New Roman"/>
                <w:color w:val="auto"/>
                <w:sz w:val="20"/>
                <w:szCs w:val="20"/>
              </w:rPr>
            </w:pPr>
            <w:proofErr w:type="gramStart"/>
            <w:r w:rsidRPr="000830EB">
              <w:rPr>
                <w:rFonts w:eastAsia="Times New Roman" w:cs="Times New Roman"/>
                <w:color w:val="auto"/>
                <w:sz w:val="20"/>
                <w:szCs w:val="20"/>
              </w:rPr>
              <w:t>Для рекламных мероприятий, проводимых в целях стимулирования реализации продукции Заказчика на территории Российской Федерации и требующих государственной регистрации правил проведения (получения права на проведение), и/или совершения иных действий, предусмотренных законодательством Российской Федерации, Исполнитель на основании полномочия, предоставленного Заказчиком, обязан произвести государственную регистрацию (получить право на проведение) и/или совершить иные, необходимые для проведения рекламного мероприятия, действия, а также предоставлять</w:t>
            </w:r>
            <w:proofErr w:type="gramEnd"/>
            <w:r w:rsidRPr="000830EB">
              <w:rPr>
                <w:rFonts w:eastAsia="Times New Roman" w:cs="Times New Roman"/>
                <w:color w:val="auto"/>
                <w:sz w:val="20"/>
                <w:szCs w:val="20"/>
              </w:rPr>
              <w:t xml:space="preserve"> отчетность о проведении соответствующего мероприятия в соответствии с требованиями законодательства Российской Федерации.</w:t>
            </w:r>
          </w:p>
          <w:p w:rsidR="00130673" w:rsidRDefault="00130673" w:rsidP="00130673">
            <w:pPr>
              <w:pStyle w:val="a8"/>
              <w:numPr>
                <w:ilvl w:val="0"/>
                <w:numId w:val="1"/>
              </w:numPr>
              <w:spacing w:after="0" w:line="0" w:lineRule="atLeast"/>
              <w:jc w:val="both"/>
              <w:rPr>
                <w:rFonts w:eastAsia="Times New Roman" w:cs="Times New Roman"/>
                <w:color w:val="auto"/>
                <w:sz w:val="20"/>
                <w:szCs w:val="20"/>
              </w:rPr>
            </w:pPr>
            <w:r>
              <w:rPr>
                <w:rFonts w:eastAsia="Times New Roman" w:cs="Times New Roman"/>
                <w:color w:val="auto"/>
                <w:sz w:val="20"/>
                <w:szCs w:val="20"/>
              </w:rPr>
              <w:t xml:space="preserve">Хорошевский районный суд г. Москвы. </w:t>
            </w:r>
          </w:p>
          <w:p w:rsidR="00130673" w:rsidRDefault="00130673" w:rsidP="007E134A">
            <w:pPr>
              <w:pStyle w:val="a8"/>
              <w:spacing w:after="0" w:line="0" w:lineRule="atLeast"/>
              <w:ind w:left="720"/>
              <w:jc w:val="both"/>
              <w:rPr>
                <w:rFonts w:eastAsia="Times New Roman" w:cs="Times New Roman"/>
                <w:color w:val="auto"/>
                <w:sz w:val="20"/>
                <w:szCs w:val="20"/>
              </w:rPr>
            </w:pPr>
            <w:r>
              <w:rPr>
                <w:rFonts w:eastAsia="Times New Roman" w:cs="Times New Roman"/>
                <w:color w:val="auto"/>
                <w:sz w:val="20"/>
                <w:szCs w:val="20"/>
              </w:rPr>
              <w:t xml:space="preserve">Истец обратился в суд с настоящим иском, указав, что Ответчики </w:t>
            </w:r>
            <w:r w:rsidRPr="002F2684">
              <w:rPr>
                <w:rFonts w:eastAsia="Times New Roman" w:cs="Times New Roman"/>
                <w:color w:val="auto"/>
                <w:sz w:val="20"/>
                <w:szCs w:val="20"/>
              </w:rPr>
              <w:t>[</w:t>
            </w:r>
            <w:r>
              <w:rPr>
                <w:rFonts w:eastAsia="Times New Roman" w:cs="Times New Roman"/>
                <w:color w:val="auto"/>
                <w:sz w:val="20"/>
                <w:szCs w:val="20"/>
              </w:rPr>
              <w:t>Господин</w:t>
            </w:r>
            <w:proofErr w:type="gramStart"/>
            <w:r>
              <w:rPr>
                <w:rFonts w:eastAsia="Times New Roman" w:cs="Times New Roman"/>
                <w:color w:val="auto"/>
                <w:sz w:val="20"/>
                <w:szCs w:val="20"/>
              </w:rPr>
              <w:t xml:space="preserve"> А</w:t>
            </w:r>
            <w:proofErr w:type="gramEnd"/>
            <w:r w:rsidRPr="002F2684">
              <w:rPr>
                <w:rFonts w:eastAsia="Times New Roman" w:cs="Times New Roman"/>
                <w:color w:val="auto"/>
                <w:sz w:val="20"/>
                <w:szCs w:val="20"/>
              </w:rPr>
              <w:t xml:space="preserve">] </w:t>
            </w:r>
            <w:r>
              <w:rPr>
                <w:rFonts w:eastAsia="Times New Roman" w:cs="Times New Roman"/>
                <w:color w:val="auto"/>
                <w:sz w:val="20"/>
                <w:szCs w:val="20"/>
              </w:rPr>
              <w:t xml:space="preserve">и </w:t>
            </w:r>
            <w:r w:rsidRPr="002F2684">
              <w:rPr>
                <w:rFonts w:eastAsia="Times New Roman" w:cs="Times New Roman"/>
                <w:color w:val="auto"/>
                <w:sz w:val="20"/>
                <w:szCs w:val="20"/>
              </w:rPr>
              <w:t>[</w:t>
            </w:r>
            <w:r>
              <w:rPr>
                <w:rFonts w:eastAsia="Times New Roman" w:cs="Times New Roman"/>
                <w:color w:val="auto"/>
                <w:sz w:val="20"/>
                <w:szCs w:val="20"/>
              </w:rPr>
              <w:t>Господин Б</w:t>
            </w:r>
            <w:r w:rsidRPr="002F2684">
              <w:rPr>
                <w:rFonts w:eastAsia="Times New Roman" w:cs="Times New Roman"/>
                <w:color w:val="auto"/>
                <w:sz w:val="20"/>
                <w:szCs w:val="20"/>
              </w:rPr>
              <w:t>]</w:t>
            </w:r>
            <w:r>
              <w:rPr>
                <w:rFonts w:eastAsia="Times New Roman" w:cs="Times New Roman"/>
                <w:color w:val="auto"/>
                <w:sz w:val="20"/>
                <w:szCs w:val="20"/>
              </w:rPr>
              <w:t xml:space="preserve"> являются поручителями по кредитному договору с </w:t>
            </w:r>
            <w:r w:rsidRPr="002F2684">
              <w:rPr>
                <w:rFonts w:eastAsia="Times New Roman" w:cs="Times New Roman"/>
                <w:color w:val="auto"/>
                <w:sz w:val="20"/>
                <w:szCs w:val="20"/>
              </w:rPr>
              <w:t>[</w:t>
            </w:r>
            <w:r>
              <w:rPr>
                <w:rFonts w:eastAsia="Times New Roman" w:cs="Times New Roman"/>
                <w:color w:val="auto"/>
                <w:sz w:val="20"/>
                <w:szCs w:val="20"/>
              </w:rPr>
              <w:t>ООО «Компания»]. Истец просит взыскать с Ответчиков солидарно задолженность по кредитным договорам.</w:t>
            </w:r>
          </w:p>
          <w:p w:rsidR="00130673" w:rsidRDefault="00130673" w:rsidP="007E134A">
            <w:pPr>
              <w:pStyle w:val="a8"/>
              <w:spacing w:after="0" w:line="0" w:lineRule="atLeast"/>
              <w:ind w:left="720"/>
              <w:jc w:val="both"/>
              <w:rPr>
                <w:rFonts w:eastAsia="Times New Roman" w:cs="Times New Roman"/>
                <w:color w:val="auto"/>
                <w:sz w:val="20"/>
                <w:szCs w:val="20"/>
              </w:rPr>
            </w:pPr>
            <w:r>
              <w:rPr>
                <w:rFonts w:eastAsia="Times New Roman" w:cs="Times New Roman"/>
                <w:color w:val="auto"/>
                <w:sz w:val="20"/>
                <w:szCs w:val="20"/>
              </w:rPr>
              <w:t xml:space="preserve">Ответчиком </w:t>
            </w:r>
            <w:r w:rsidRPr="002F2684">
              <w:rPr>
                <w:rFonts w:eastAsia="Times New Roman" w:cs="Times New Roman"/>
                <w:color w:val="auto"/>
                <w:sz w:val="20"/>
                <w:szCs w:val="20"/>
              </w:rPr>
              <w:t>[</w:t>
            </w:r>
            <w:r>
              <w:rPr>
                <w:rFonts w:eastAsia="Times New Roman" w:cs="Times New Roman"/>
                <w:color w:val="auto"/>
                <w:sz w:val="20"/>
                <w:szCs w:val="20"/>
              </w:rPr>
              <w:t>Господином</w:t>
            </w:r>
            <w:proofErr w:type="gramStart"/>
            <w:r>
              <w:rPr>
                <w:rFonts w:eastAsia="Times New Roman" w:cs="Times New Roman"/>
                <w:color w:val="auto"/>
                <w:sz w:val="20"/>
                <w:szCs w:val="20"/>
              </w:rPr>
              <w:t xml:space="preserve"> А</w:t>
            </w:r>
            <w:proofErr w:type="gramEnd"/>
            <w:r w:rsidRPr="002F2684">
              <w:rPr>
                <w:rFonts w:eastAsia="Times New Roman" w:cs="Times New Roman"/>
                <w:color w:val="auto"/>
                <w:sz w:val="20"/>
                <w:szCs w:val="20"/>
              </w:rPr>
              <w:t xml:space="preserve">] </w:t>
            </w:r>
            <w:r>
              <w:rPr>
                <w:rFonts w:eastAsia="Times New Roman" w:cs="Times New Roman"/>
                <w:color w:val="auto"/>
                <w:sz w:val="20"/>
                <w:szCs w:val="20"/>
              </w:rPr>
              <w:t xml:space="preserve">предъявлен встречный иск об оспаривании договоров поручительства по причине их </w:t>
            </w:r>
            <w:proofErr w:type="spellStart"/>
            <w:r>
              <w:rPr>
                <w:rFonts w:eastAsia="Times New Roman" w:cs="Times New Roman"/>
                <w:color w:val="auto"/>
                <w:sz w:val="20"/>
                <w:szCs w:val="20"/>
              </w:rPr>
              <w:t>неподписания</w:t>
            </w:r>
            <w:proofErr w:type="spellEnd"/>
            <w:r>
              <w:rPr>
                <w:rFonts w:eastAsia="Times New Roman" w:cs="Times New Roman"/>
                <w:color w:val="auto"/>
                <w:sz w:val="20"/>
                <w:szCs w:val="20"/>
              </w:rPr>
              <w:t xml:space="preserve"> </w:t>
            </w:r>
            <w:r w:rsidRPr="002F2684">
              <w:rPr>
                <w:rFonts w:eastAsia="Times New Roman" w:cs="Times New Roman"/>
                <w:color w:val="auto"/>
                <w:sz w:val="20"/>
                <w:szCs w:val="20"/>
              </w:rPr>
              <w:t>[</w:t>
            </w:r>
            <w:r>
              <w:rPr>
                <w:rFonts w:eastAsia="Times New Roman" w:cs="Times New Roman"/>
                <w:color w:val="auto"/>
                <w:sz w:val="20"/>
                <w:szCs w:val="20"/>
              </w:rPr>
              <w:t>Господином А</w:t>
            </w:r>
            <w:r w:rsidRPr="002F2684">
              <w:rPr>
                <w:rFonts w:eastAsia="Times New Roman" w:cs="Times New Roman"/>
                <w:color w:val="auto"/>
                <w:sz w:val="20"/>
                <w:szCs w:val="20"/>
              </w:rPr>
              <w:t>]</w:t>
            </w:r>
            <w:r>
              <w:rPr>
                <w:rFonts w:eastAsia="Times New Roman" w:cs="Times New Roman"/>
                <w:color w:val="auto"/>
                <w:sz w:val="20"/>
                <w:szCs w:val="20"/>
              </w:rPr>
              <w:t>.</w:t>
            </w:r>
          </w:p>
          <w:p w:rsidR="00130673" w:rsidRPr="000830EB" w:rsidRDefault="00130673" w:rsidP="007E134A">
            <w:pPr>
              <w:pStyle w:val="a8"/>
              <w:spacing w:after="0" w:line="0" w:lineRule="atLeast"/>
              <w:ind w:left="720"/>
              <w:jc w:val="both"/>
              <w:rPr>
                <w:rFonts w:eastAsia="Times New Roman" w:cs="Times New Roman"/>
                <w:color w:val="auto"/>
                <w:sz w:val="20"/>
                <w:szCs w:val="20"/>
              </w:rPr>
            </w:pPr>
            <w:r>
              <w:rPr>
                <w:rFonts w:eastAsia="Times New Roman" w:cs="Times New Roman"/>
                <w:color w:val="auto"/>
                <w:sz w:val="20"/>
                <w:szCs w:val="20"/>
              </w:rPr>
              <w:t xml:space="preserve">Представитель Ответчика </w:t>
            </w:r>
            <w:r w:rsidRPr="002F2684">
              <w:rPr>
                <w:rFonts w:eastAsia="Times New Roman" w:cs="Times New Roman"/>
                <w:color w:val="auto"/>
                <w:sz w:val="20"/>
                <w:szCs w:val="20"/>
              </w:rPr>
              <w:t>[</w:t>
            </w:r>
            <w:r>
              <w:rPr>
                <w:rFonts w:eastAsia="Times New Roman" w:cs="Times New Roman"/>
                <w:color w:val="auto"/>
                <w:sz w:val="20"/>
                <w:szCs w:val="20"/>
              </w:rPr>
              <w:t>Господина</w:t>
            </w:r>
            <w:proofErr w:type="gramStart"/>
            <w:r>
              <w:rPr>
                <w:rFonts w:eastAsia="Times New Roman" w:cs="Times New Roman"/>
                <w:color w:val="auto"/>
                <w:sz w:val="20"/>
                <w:szCs w:val="20"/>
              </w:rPr>
              <w:t xml:space="preserve"> А</w:t>
            </w:r>
            <w:proofErr w:type="gramEnd"/>
            <w:r w:rsidRPr="002F2684">
              <w:rPr>
                <w:rFonts w:eastAsia="Times New Roman" w:cs="Times New Roman"/>
                <w:color w:val="auto"/>
                <w:sz w:val="20"/>
                <w:szCs w:val="20"/>
              </w:rPr>
              <w:t>]</w:t>
            </w:r>
            <w:r>
              <w:rPr>
                <w:rFonts w:eastAsia="Times New Roman" w:cs="Times New Roman"/>
                <w:color w:val="auto"/>
                <w:sz w:val="20"/>
                <w:szCs w:val="20"/>
              </w:rPr>
              <w:t xml:space="preserve"> в судебном заседании заявил ходатайство о назначении по делу почерковедческой и физико-химической экспертиз, поскольку </w:t>
            </w:r>
            <w:r w:rsidRPr="002F2684">
              <w:rPr>
                <w:rFonts w:eastAsia="Times New Roman" w:cs="Times New Roman"/>
                <w:color w:val="auto"/>
                <w:sz w:val="20"/>
                <w:szCs w:val="20"/>
              </w:rPr>
              <w:t>[</w:t>
            </w:r>
            <w:r>
              <w:rPr>
                <w:rFonts w:eastAsia="Times New Roman" w:cs="Times New Roman"/>
                <w:color w:val="auto"/>
                <w:sz w:val="20"/>
                <w:szCs w:val="20"/>
              </w:rPr>
              <w:t>Господин А</w:t>
            </w:r>
            <w:r w:rsidRPr="002F2684">
              <w:rPr>
                <w:rFonts w:eastAsia="Times New Roman" w:cs="Times New Roman"/>
                <w:color w:val="auto"/>
                <w:sz w:val="20"/>
                <w:szCs w:val="20"/>
              </w:rPr>
              <w:t>]</w:t>
            </w:r>
            <w:r>
              <w:rPr>
                <w:rFonts w:eastAsia="Times New Roman" w:cs="Times New Roman"/>
                <w:color w:val="auto"/>
                <w:sz w:val="20"/>
                <w:szCs w:val="20"/>
              </w:rPr>
              <w:t xml:space="preserve"> оспаривает свою подпись в договорах поручительства, ходатайство в письменном виде приобщено к материалам дела. В ходатайстве указаны вопросы и экспертное учреждение, которому Ответчик просит поручить проведение экспертизы.</w:t>
            </w:r>
          </w:p>
        </w:tc>
        <w:tc>
          <w:tcPr>
            <w:tcW w:w="4786" w:type="dxa"/>
          </w:tcPr>
          <w:p w:rsidR="00130673" w:rsidRPr="00D85CA1" w:rsidRDefault="00130673" w:rsidP="007E134A">
            <w:pPr>
              <w:pStyle w:val="a8"/>
              <w:spacing w:after="0" w:line="0" w:lineRule="atLeast"/>
              <w:jc w:val="both"/>
              <w:rPr>
                <w:rFonts w:eastAsia="Times New Roman" w:cs="Times New Roman"/>
                <w:b/>
                <w:color w:val="auto"/>
                <w:sz w:val="20"/>
                <w:szCs w:val="20"/>
                <w:lang w:val="en-US"/>
              </w:rPr>
            </w:pPr>
            <w:r>
              <w:rPr>
                <w:rFonts w:eastAsia="Times New Roman" w:cs="Times New Roman"/>
                <w:b/>
                <w:color w:val="auto"/>
                <w:sz w:val="20"/>
                <w:szCs w:val="20"/>
                <w:lang w:val="en-US"/>
              </w:rPr>
              <w:t>Legal</w:t>
            </w:r>
          </w:p>
          <w:p w:rsidR="00130673" w:rsidRDefault="00130673" w:rsidP="00130673">
            <w:pPr>
              <w:pStyle w:val="a8"/>
              <w:numPr>
                <w:ilvl w:val="0"/>
                <w:numId w:val="3"/>
              </w:numPr>
              <w:spacing w:after="0" w:line="0" w:lineRule="atLeast"/>
              <w:jc w:val="both"/>
              <w:rPr>
                <w:rFonts w:eastAsia="Times New Roman" w:cs="Times New Roman"/>
                <w:color w:val="auto"/>
                <w:sz w:val="20"/>
                <w:szCs w:val="20"/>
                <w:lang w:val="en-US"/>
              </w:rPr>
            </w:pPr>
            <w:r>
              <w:rPr>
                <w:rFonts w:eastAsia="Times New Roman" w:cs="Times New Roman"/>
                <w:color w:val="auto"/>
                <w:sz w:val="20"/>
                <w:szCs w:val="20"/>
                <w:lang w:val="en-US"/>
              </w:rPr>
              <w:t>For</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promotions</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undertaken</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to</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foster the</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sales</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of</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Customer</w:t>
            </w:r>
            <w:r w:rsidRPr="00130876">
              <w:rPr>
                <w:rFonts w:eastAsia="Times New Roman" w:cs="Times New Roman"/>
                <w:color w:val="auto"/>
                <w:sz w:val="20"/>
                <w:szCs w:val="20"/>
                <w:lang w:val="en-US"/>
              </w:rPr>
              <w:t>’</w:t>
            </w:r>
            <w:r>
              <w:rPr>
                <w:rFonts w:eastAsia="Times New Roman" w:cs="Times New Roman"/>
                <w:color w:val="auto"/>
                <w:sz w:val="20"/>
                <w:szCs w:val="20"/>
                <w:lang w:val="en-US"/>
              </w:rPr>
              <w:t>s</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products</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within</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Russian</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Federation</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and</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requiring</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state</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registration</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of</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the rules</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to</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take</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obtain</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a</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right</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to</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take</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and</w:t>
            </w:r>
            <w:r w:rsidRPr="00130876">
              <w:rPr>
                <w:rFonts w:eastAsia="Times New Roman" w:cs="Times New Roman"/>
                <w:color w:val="auto"/>
                <w:sz w:val="20"/>
                <w:szCs w:val="20"/>
                <w:lang w:val="en-US"/>
              </w:rPr>
              <w:t>/</w:t>
            </w:r>
            <w:r>
              <w:rPr>
                <w:rFonts w:eastAsia="Times New Roman" w:cs="Times New Roman"/>
                <w:color w:val="auto"/>
                <w:sz w:val="20"/>
                <w:szCs w:val="20"/>
                <w:lang w:val="en-US"/>
              </w:rPr>
              <w:t>or</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perform other actions set forth by the RF laws</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 xml:space="preserve">the Contractor shall, based on the authorities granted by the Customer, make state registration </w:t>
            </w:r>
            <w:r w:rsidRPr="00130876">
              <w:rPr>
                <w:rFonts w:eastAsia="Times New Roman" w:cs="Times New Roman"/>
                <w:color w:val="auto"/>
                <w:sz w:val="20"/>
                <w:szCs w:val="20"/>
                <w:lang w:val="en-US"/>
              </w:rPr>
              <w:t xml:space="preserve">(obtain a right to </w:t>
            </w:r>
            <w:r>
              <w:rPr>
                <w:rFonts w:eastAsia="Times New Roman" w:cs="Times New Roman"/>
                <w:color w:val="auto"/>
                <w:sz w:val="20"/>
                <w:szCs w:val="20"/>
                <w:lang w:val="en-US"/>
              </w:rPr>
              <w:t>take</w:t>
            </w:r>
            <w:r w:rsidRPr="00130876">
              <w:rPr>
                <w:rFonts w:eastAsia="Times New Roman" w:cs="Times New Roman"/>
                <w:color w:val="auto"/>
                <w:sz w:val="20"/>
                <w:szCs w:val="20"/>
                <w:lang w:val="en-US"/>
              </w:rPr>
              <w:t xml:space="preserve">) and/or </w:t>
            </w:r>
            <w:r>
              <w:rPr>
                <w:rFonts w:eastAsia="Times New Roman" w:cs="Times New Roman"/>
                <w:color w:val="auto"/>
                <w:sz w:val="20"/>
                <w:szCs w:val="20"/>
                <w:lang w:val="en-US"/>
              </w:rPr>
              <w:t>perform</w:t>
            </w:r>
            <w:r w:rsidRPr="00130876">
              <w:rPr>
                <w:rFonts w:eastAsia="Times New Roman" w:cs="Times New Roman"/>
                <w:color w:val="auto"/>
                <w:sz w:val="20"/>
                <w:szCs w:val="20"/>
                <w:lang w:val="en-US"/>
              </w:rPr>
              <w:t xml:space="preserve"> other</w:t>
            </w:r>
            <w:r>
              <w:rPr>
                <w:rFonts w:eastAsia="Times New Roman" w:cs="Times New Roman"/>
                <w:color w:val="auto"/>
                <w:sz w:val="20"/>
                <w:szCs w:val="20"/>
                <w:lang w:val="en-US"/>
              </w:rPr>
              <w:t xml:space="preserve"> actions required to carry out the promotion</w:t>
            </w:r>
            <w:r w:rsidRPr="00130876">
              <w:rPr>
                <w:rFonts w:eastAsia="Times New Roman" w:cs="Times New Roman"/>
                <w:color w:val="auto"/>
                <w:sz w:val="20"/>
                <w:szCs w:val="20"/>
                <w:lang w:val="en-US"/>
              </w:rPr>
              <w:t xml:space="preserve">, </w:t>
            </w:r>
            <w:r>
              <w:rPr>
                <w:rFonts w:eastAsia="Times New Roman" w:cs="Times New Roman"/>
                <w:color w:val="auto"/>
                <w:sz w:val="20"/>
                <w:szCs w:val="20"/>
                <w:lang w:val="en-US"/>
              </w:rPr>
              <w:t>as well as provide the reports related to a relevant promotion carried out, in compliance with the RF laws</w:t>
            </w:r>
            <w:r w:rsidRPr="00130876">
              <w:rPr>
                <w:rFonts w:eastAsia="Times New Roman" w:cs="Times New Roman"/>
                <w:color w:val="auto"/>
                <w:sz w:val="20"/>
                <w:szCs w:val="20"/>
                <w:lang w:val="en-US"/>
              </w:rPr>
              <w:t>.</w:t>
            </w:r>
          </w:p>
          <w:p w:rsidR="00130673" w:rsidRDefault="00130673" w:rsidP="007E134A">
            <w:pPr>
              <w:pStyle w:val="a8"/>
              <w:spacing w:after="0" w:line="0" w:lineRule="atLeast"/>
              <w:jc w:val="both"/>
              <w:rPr>
                <w:rFonts w:eastAsia="Times New Roman" w:cs="Times New Roman"/>
                <w:color w:val="auto"/>
                <w:sz w:val="20"/>
                <w:szCs w:val="20"/>
                <w:lang w:val="en-US"/>
              </w:rPr>
            </w:pPr>
          </w:p>
          <w:p w:rsidR="00130673" w:rsidRDefault="00130673" w:rsidP="007E134A">
            <w:pPr>
              <w:pStyle w:val="a8"/>
              <w:spacing w:after="0" w:line="0" w:lineRule="atLeast"/>
              <w:jc w:val="both"/>
              <w:rPr>
                <w:rFonts w:eastAsia="Times New Roman" w:cs="Times New Roman"/>
                <w:color w:val="auto"/>
                <w:sz w:val="20"/>
                <w:szCs w:val="20"/>
                <w:lang w:val="en-US"/>
              </w:rPr>
            </w:pPr>
          </w:p>
          <w:p w:rsidR="00130673" w:rsidRDefault="00130673" w:rsidP="007E134A">
            <w:pPr>
              <w:pStyle w:val="a8"/>
              <w:spacing w:after="0" w:line="0" w:lineRule="atLeast"/>
              <w:jc w:val="both"/>
              <w:rPr>
                <w:rFonts w:eastAsia="Times New Roman" w:cs="Times New Roman"/>
                <w:color w:val="auto"/>
                <w:sz w:val="20"/>
                <w:szCs w:val="20"/>
                <w:lang w:val="en-US"/>
              </w:rPr>
            </w:pPr>
          </w:p>
          <w:p w:rsidR="00130673" w:rsidRDefault="00130673" w:rsidP="007E134A">
            <w:pPr>
              <w:pStyle w:val="a8"/>
              <w:spacing w:after="0" w:line="0" w:lineRule="atLeast"/>
              <w:jc w:val="both"/>
              <w:rPr>
                <w:rFonts w:eastAsia="Times New Roman" w:cs="Times New Roman"/>
                <w:color w:val="auto"/>
                <w:sz w:val="20"/>
                <w:szCs w:val="20"/>
                <w:lang w:val="en-US"/>
              </w:rPr>
            </w:pPr>
          </w:p>
          <w:p w:rsidR="00130673" w:rsidRDefault="00130673" w:rsidP="007E134A">
            <w:pPr>
              <w:pStyle w:val="a8"/>
              <w:spacing w:after="0" w:line="0" w:lineRule="atLeast"/>
              <w:jc w:val="both"/>
              <w:rPr>
                <w:rFonts w:eastAsia="Times New Roman" w:cs="Times New Roman"/>
                <w:color w:val="auto"/>
                <w:sz w:val="20"/>
                <w:szCs w:val="20"/>
                <w:lang w:val="en-US"/>
              </w:rPr>
            </w:pPr>
          </w:p>
          <w:p w:rsidR="00130673" w:rsidRDefault="00130673" w:rsidP="007E134A">
            <w:pPr>
              <w:pStyle w:val="a8"/>
              <w:spacing w:after="0" w:line="0" w:lineRule="atLeast"/>
              <w:jc w:val="both"/>
              <w:rPr>
                <w:rFonts w:eastAsia="Times New Roman" w:cs="Times New Roman"/>
                <w:color w:val="auto"/>
                <w:sz w:val="20"/>
                <w:szCs w:val="20"/>
                <w:lang w:val="en-US"/>
              </w:rPr>
            </w:pPr>
          </w:p>
          <w:p w:rsidR="00130673" w:rsidRDefault="00130673" w:rsidP="007E134A">
            <w:pPr>
              <w:pStyle w:val="a8"/>
              <w:spacing w:after="0" w:line="0" w:lineRule="atLeast"/>
              <w:jc w:val="both"/>
              <w:rPr>
                <w:rFonts w:eastAsia="Times New Roman" w:cs="Times New Roman"/>
                <w:color w:val="auto"/>
                <w:sz w:val="20"/>
                <w:szCs w:val="20"/>
                <w:lang w:val="en-US"/>
              </w:rPr>
            </w:pPr>
          </w:p>
          <w:p w:rsidR="00130673" w:rsidRPr="00130876" w:rsidRDefault="00130673" w:rsidP="007E134A">
            <w:pPr>
              <w:pStyle w:val="a8"/>
              <w:spacing w:after="0" w:line="0" w:lineRule="atLeast"/>
              <w:jc w:val="both"/>
              <w:rPr>
                <w:rFonts w:eastAsia="Times New Roman" w:cs="Times New Roman"/>
                <w:color w:val="auto"/>
                <w:sz w:val="20"/>
                <w:szCs w:val="20"/>
                <w:lang w:val="en-US"/>
              </w:rPr>
            </w:pPr>
          </w:p>
          <w:p w:rsidR="00130673" w:rsidRDefault="00130673" w:rsidP="00130673">
            <w:pPr>
              <w:pStyle w:val="a8"/>
              <w:numPr>
                <w:ilvl w:val="0"/>
                <w:numId w:val="3"/>
              </w:numPr>
              <w:spacing w:after="0" w:line="0" w:lineRule="atLeast"/>
              <w:jc w:val="both"/>
              <w:rPr>
                <w:rFonts w:eastAsia="Times New Roman" w:cs="Times New Roman"/>
                <w:color w:val="auto"/>
                <w:sz w:val="20"/>
                <w:szCs w:val="20"/>
                <w:lang w:val="en-US"/>
              </w:rPr>
            </w:pPr>
            <w:proofErr w:type="spellStart"/>
            <w:r w:rsidRPr="00262E72">
              <w:rPr>
                <w:rFonts w:eastAsia="Times New Roman" w:cs="Times New Roman"/>
                <w:color w:val="auto"/>
                <w:sz w:val="20"/>
                <w:szCs w:val="20"/>
                <w:lang w:val="en-US"/>
              </w:rPr>
              <w:t>Khoroshevskiy</w:t>
            </w:r>
            <w:proofErr w:type="spellEnd"/>
            <w:r w:rsidRPr="00262E72">
              <w:rPr>
                <w:rFonts w:eastAsia="Times New Roman" w:cs="Times New Roman"/>
                <w:color w:val="auto"/>
                <w:sz w:val="20"/>
                <w:szCs w:val="20"/>
                <w:lang w:val="en-US"/>
              </w:rPr>
              <w:t xml:space="preserve"> District Court of Moscow</w:t>
            </w:r>
            <w:r>
              <w:rPr>
                <w:rFonts w:eastAsia="Times New Roman" w:cs="Times New Roman"/>
                <w:color w:val="auto"/>
                <w:sz w:val="20"/>
                <w:szCs w:val="20"/>
                <w:lang w:val="en-US"/>
              </w:rPr>
              <w:t>.</w:t>
            </w:r>
          </w:p>
          <w:p w:rsidR="00130673" w:rsidRDefault="00130673" w:rsidP="007E134A">
            <w:pPr>
              <w:pStyle w:val="a8"/>
              <w:spacing w:after="0" w:line="0" w:lineRule="atLeast"/>
              <w:ind w:left="744"/>
              <w:jc w:val="both"/>
              <w:rPr>
                <w:rFonts w:eastAsia="Times New Roman" w:cs="Times New Roman"/>
                <w:color w:val="auto"/>
                <w:sz w:val="20"/>
                <w:szCs w:val="20"/>
                <w:lang w:val="en-US"/>
              </w:rPr>
            </w:pPr>
            <w:r>
              <w:rPr>
                <w:rFonts w:eastAsia="Times New Roman" w:cs="Times New Roman"/>
                <w:color w:val="auto"/>
                <w:sz w:val="20"/>
                <w:szCs w:val="20"/>
                <w:lang w:val="en-US"/>
              </w:rPr>
              <w:t>The</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Plaintiff</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filed</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this</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claim</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to</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court where specified that the Defendants</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Mr.</w:t>
            </w:r>
            <w:r w:rsidRPr="00262E72">
              <w:rPr>
                <w:rFonts w:eastAsia="Times New Roman" w:cs="Times New Roman"/>
                <w:color w:val="auto"/>
                <w:sz w:val="20"/>
                <w:szCs w:val="20"/>
                <w:lang w:val="en-US"/>
              </w:rPr>
              <w:t xml:space="preserve"> </w:t>
            </w:r>
            <w:r>
              <w:rPr>
                <w:rFonts w:eastAsia="Times New Roman" w:cs="Times New Roman"/>
                <w:color w:val="auto"/>
                <w:sz w:val="20"/>
                <w:szCs w:val="20"/>
              </w:rPr>
              <w:t>А</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and</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Mr. B</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were the guarantors under the loan agreement with</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Company, LLC</w:t>
            </w:r>
            <w:r w:rsidRPr="00262E72">
              <w:rPr>
                <w:rFonts w:eastAsia="Times New Roman" w:cs="Times New Roman"/>
                <w:color w:val="auto"/>
                <w:sz w:val="20"/>
                <w:szCs w:val="20"/>
                <w:lang w:val="en-US"/>
              </w:rPr>
              <w:t xml:space="preserve">]. </w:t>
            </w:r>
            <w:r>
              <w:rPr>
                <w:rFonts w:eastAsia="Times New Roman" w:cs="Times New Roman"/>
                <w:color w:val="auto"/>
                <w:sz w:val="20"/>
                <w:szCs w:val="20"/>
                <w:lang w:val="en-US"/>
              </w:rPr>
              <w:t>The Plaintiff requests to jointly recover</w:t>
            </w:r>
            <w:r w:rsidRPr="00CC4052">
              <w:rPr>
                <w:rFonts w:eastAsia="Times New Roman" w:cs="Times New Roman"/>
                <w:color w:val="auto"/>
                <w:sz w:val="20"/>
                <w:szCs w:val="20"/>
                <w:lang w:val="en-US"/>
              </w:rPr>
              <w:t xml:space="preserve"> </w:t>
            </w:r>
            <w:r>
              <w:rPr>
                <w:rFonts w:eastAsia="Times New Roman" w:cs="Times New Roman"/>
                <w:color w:val="auto"/>
                <w:sz w:val="20"/>
                <w:szCs w:val="20"/>
                <w:lang w:val="en-US"/>
              </w:rPr>
              <w:t>from the Defendants the debt due under the loan agreements</w:t>
            </w:r>
            <w:r w:rsidRPr="007B7693">
              <w:rPr>
                <w:rFonts w:eastAsia="Times New Roman" w:cs="Times New Roman"/>
                <w:color w:val="auto"/>
                <w:sz w:val="20"/>
                <w:szCs w:val="20"/>
                <w:lang w:val="en-US"/>
              </w:rPr>
              <w:t>.</w:t>
            </w:r>
          </w:p>
          <w:p w:rsidR="00130673" w:rsidRDefault="00130673" w:rsidP="007E134A">
            <w:pPr>
              <w:pStyle w:val="a8"/>
              <w:spacing w:after="0" w:line="0" w:lineRule="atLeast"/>
              <w:ind w:left="360"/>
              <w:jc w:val="both"/>
              <w:rPr>
                <w:rFonts w:eastAsia="Times New Roman" w:cs="Times New Roman"/>
                <w:color w:val="auto"/>
                <w:sz w:val="20"/>
                <w:szCs w:val="20"/>
                <w:lang w:val="en-US"/>
              </w:rPr>
            </w:pPr>
          </w:p>
          <w:p w:rsidR="00130673" w:rsidRPr="001D1524" w:rsidRDefault="00130673" w:rsidP="007E134A">
            <w:pPr>
              <w:pStyle w:val="a8"/>
              <w:spacing w:after="0" w:line="0" w:lineRule="atLeast"/>
              <w:ind w:left="720"/>
              <w:jc w:val="both"/>
              <w:rPr>
                <w:rFonts w:eastAsia="Times New Roman" w:cs="Times New Roman"/>
                <w:color w:val="auto"/>
                <w:sz w:val="20"/>
                <w:szCs w:val="20"/>
                <w:lang w:val="en-US"/>
              </w:rPr>
            </w:pPr>
            <w:r>
              <w:rPr>
                <w:rFonts w:eastAsia="Times New Roman" w:cs="Times New Roman"/>
                <w:color w:val="auto"/>
                <w:sz w:val="20"/>
                <w:szCs w:val="20"/>
                <w:lang w:val="en-US"/>
              </w:rPr>
              <w:t>The</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Defendant</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Mr</w:t>
            </w:r>
            <w:r w:rsidRPr="001D1524">
              <w:rPr>
                <w:rFonts w:eastAsia="Times New Roman" w:cs="Times New Roman"/>
                <w:color w:val="auto"/>
                <w:sz w:val="20"/>
                <w:szCs w:val="20"/>
                <w:lang w:val="en-US"/>
              </w:rPr>
              <w:t xml:space="preserve">. </w:t>
            </w:r>
            <w:r>
              <w:rPr>
                <w:rFonts w:eastAsia="Times New Roman" w:cs="Times New Roman"/>
                <w:color w:val="auto"/>
                <w:sz w:val="20"/>
                <w:szCs w:val="20"/>
              </w:rPr>
              <w:t>А</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filed</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a</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counterclaim</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contesting</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surety</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contracts by the reason that</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Mr.</w:t>
            </w:r>
            <w:r w:rsidRPr="001D1524">
              <w:rPr>
                <w:rFonts w:eastAsia="Times New Roman" w:cs="Times New Roman"/>
                <w:color w:val="auto"/>
                <w:sz w:val="20"/>
                <w:szCs w:val="20"/>
                <w:lang w:val="en-US"/>
              </w:rPr>
              <w:t xml:space="preserve"> </w:t>
            </w:r>
            <w:r>
              <w:rPr>
                <w:rFonts w:eastAsia="Times New Roman" w:cs="Times New Roman"/>
                <w:color w:val="auto"/>
                <w:sz w:val="20"/>
                <w:szCs w:val="20"/>
              </w:rPr>
              <w:t>А</w:t>
            </w:r>
            <w:r w:rsidRPr="001D1524">
              <w:rPr>
                <w:rFonts w:eastAsia="Times New Roman" w:cs="Times New Roman"/>
                <w:color w:val="auto"/>
                <w:sz w:val="20"/>
                <w:szCs w:val="20"/>
                <w:lang w:val="en-US"/>
              </w:rPr>
              <w:t>]</w:t>
            </w:r>
            <w:r>
              <w:rPr>
                <w:rFonts w:eastAsia="Times New Roman" w:cs="Times New Roman"/>
                <w:color w:val="auto"/>
                <w:sz w:val="20"/>
                <w:szCs w:val="20"/>
                <w:lang w:val="en-US"/>
              </w:rPr>
              <w:t xml:space="preserve"> had not undersigned them</w:t>
            </w:r>
            <w:r w:rsidRPr="001D1524">
              <w:rPr>
                <w:rFonts w:eastAsia="Times New Roman" w:cs="Times New Roman"/>
                <w:color w:val="auto"/>
                <w:sz w:val="20"/>
                <w:szCs w:val="20"/>
                <w:lang w:val="en-US"/>
              </w:rPr>
              <w:t>.</w:t>
            </w:r>
          </w:p>
          <w:p w:rsidR="00130673" w:rsidRDefault="00130673" w:rsidP="007E134A">
            <w:pPr>
              <w:pStyle w:val="a8"/>
              <w:spacing w:after="0" w:line="0" w:lineRule="atLeast"/>
              <w:ind w:left="744"/>
              <w:jc w:val="both"/>
              <w:rPr>
                <w:rFonts w:eastAsia="Times New Roman" w:cs="Times New Roman"/>
                <w:color w:val="auto"/>
                <w:sz w:val="20"/>
                <w:szCs w:val="20"/>
                <w:lang w:val="en-US"/>
              </w:rPr>
            </w:pPr>
          </w:p>
          <w:p w:rsidR="00130673" w:rsidRPr="00F00AC1" w:rsidRDefault="00130673" w:rsidP="007E134A">
            <w:pPr>
              <w:pStyle w:val="a8"/>
              <w:spacing w:after="0" w:line="0" w:lineRule="atLeast"/>
              <w:ind w:left="744"/>
              <w:jc w:val="both"/>
              <w:rPr>
                <w:rFonts w:eastAsia="Times New Roman" w:cs="Times New Roman"/>
                <w:color w:val="auto"/>
                <w:sz w:val="20"/>
                <w:szCs w:val="20"/>
                <w:lang w:val="en-US"/>
              </w:rPr>
            </w:pPr>
            <w:r>
              <w:rPr>
                <w:rFonts w:eastAsia="Times New Roman" w:cs="Times New Roman"/>
                <w:color w:val="auto"/>
                <w:sz w:val="20"/>
                <w:szCs w:val="20"/>
                <w:lang w:val="en-US"/>
              </w:rPr>
              <w:t>The</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Defendant</w:t>
            </w:r>
            <w:r w:rsidRPr="001D1524">
              <w:rPr>
                <w:rFonts w:eastAsia="Times New Roman" w:cs="Times New Roman"/>
                <w:color w:val="auto"/>
                <w:sz w:val="20"/>
                <w:szCs w:val="20"/>
                <w:lang w:val="en-US"/>
              </w:rPr>
              <w:t>’</w:t>
            </w:r>
            <w:r>
              <w:rPr>
                <w:rFonts w:eastAsia="Times New Roman" w:cs="Times New Roman"/>
                <w:color w:val="auto"/>
                <w:sz w:val="20"/>
                <w:szCs w:val="20"/>
                <w:lang w:val="en-US"/>
              </w:rPr>
              <w:t>s</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Mr</w:t>
            </w:r>
            <w:r w:rsidRPr="001D1524">
              <w:rPr>
                <w:rFonts w:eastAsia="Times New Roman" w:cs="Times New Roman"/>
                <w:color w:val="auto"/>
                <w:sz w:val="20"/>
                <w:szCs w:val="20"/>
                <w:lang w:val="en-US"/>
              </w:rPr>
              <w:t xml:space="preserve">. </w:t>
            </w:r>
            <w:r>
              <w:rPr>
                <w:rFonts w:eastAsia="Times New Roman" w:cs="Times New Roman"/>
                <w:color w:val="auto"/>
                <w:sz w:val="20"/>
                <w:szCs w:val="20"/>
              </w:rPr>
              <w:t>А</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Representative</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filed</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a</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petition</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in</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courtroom</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related</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to</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call</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for</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the case handwriting and p</w:t>
            </w:r>
            <w:r w:rsidRPr="001D1524">
              <w:rPr>
                <w:rFonts w:eastAsia="Times New Roman" w:cs="Times New Roman"/>
                <w:color w:val="auto"/>
                <w:sz w:val="20"/>
                <w:szCs w:val="20"/>
                <w:lang w:val="en-US"/>
              </w:rPr>
              <w:t xml:space="preserve">hysicochemical </w:t>
            </w:r>
            <w:r>
              <w:rPr>
                <w:rFonts w:eastAsia="Times New Roman" w:cs="Times New Roman"/>
                <w:color w:val="auto"/>
                <w:sz w:val="20"/>
                <w:szCs w:val="20"/>
                <w:lang w:val="en-US"/>
              </w:rPr>
              <w:t>expert</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examination</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since</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Mr.</w:t>
            </w:r>
            <w:r w:rsidRPr="001D1524">
              <w:rPr>
                <w:rFonts w:eastAsia="Times New Roman" w:cs="Times New Roman"/>
                <w:color w:val="auto"/>
                <w:sz w:val="20"/>
                <w:szCs w:val="20"/>
                <w:lang w:val="en-US"/>
              </w:rPr>
              <w:t xml:space="preserve"> </w:t>
            </w:r>
            <w:r>
              <w:rPr>
                <w:rFonts w:eastAsia="Times New Roman" w:cs="Times New Roman"/>
                <w:color w:val="auto"/>
                <w:sz w:val="20"/>
                <w:szCs w:val="20"/>
              </w:rPr>
              <w:t>А</w:t>
            </w:r>
            <w:r w:rsidRPr="001D1524">
              <w:rPr>
                <w:rFonts w:eastAsia="Times New Roman" w:cs="Times New Roman"/>
                <w:color w:val="auto"/>
                <w:sz w:val="20"/>
                <w:szCs w:val="20"/>
                <w:lang w:val="en-US"/>
              </w:rPr>
              <w:t xml:space="preserve">] </w:t>
            </w:r>
            <w:r>
              <w:rPr>
                <w:rFonts w:eastAsia="Times New Roman" w:cs="Times New Roman"/>
                <w:color w:val="auto"/>
                <w:sz w:val="20"/>
                <w:szCs w:val="20"/>
                <w:lang w:val="en-US"/>
              </w:rPr>
              <w:t>contested his signature affixed to the surety contracts; the written petition was attached to the materials in the case. The</w:t>
            </w:r>
            <w:r w:rsidRPr="00F00AC1">
              <w:rPr>
                <w:rFonts w:eastAsia="Times New Roman" w:cs="Times New Roman"/>
                <w:color w:val="auto"/>
                <w:sz w:val="20"/>
                <w:szCs w:val="20"/>
                <w:lang w:val="en-US"/>
              </w:rPr>
              <w:t xml:space="preserve"> </w:t>
            </w:r>
            <w:r>
              <w:rPr>
                <w:rFonts w:eastAsia="Times New Roman" w:cs="Times New Roman"/>
                <w:color w:val="auto"/>
                <w:sz w:val="20"/>
                <w:szCs w:val="20"/>
                <w:lang w:val="en-US"/>
              </w:rPr>
              <w:t>petition</w:t>
            </w:r>
            <w:r w:rsidRPr="00F00AC1">
              <w:rPr>
                <w:rFonts w:eastAsia="Times New Roman" w:cs="Times New Roman"/>
                <w:color w:val="auto"/>
                <w:sz w:val="20"/>
                <w:szCs w:val="20"/>
                <w:lang w:val="en-US"/>
              </w:rPr>
              <w:t xml:space="preserve"> </w:t>
            </w:r>
            <w:r>
              <w:rPr>
                <w:rFonts w:eastAsia="Times New Roman" w:cs="Times New Roman"/>
                <w:color w:val="auto"/>
                <w:sz w:val="20"/>
                <w:szCs w:val="20"/>
                <w:lang w:val="en-US"/>
              </w:rPr>
              <w:t>specifies</w:t>
            </w:r>
            <w:r w:rsidRPr="00F00AC1">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F00AC1">
              <w:rPr>
                <w:rFonts w:eastAsia="Times New Roman" w:cs="Times New Roman"/>
                <w:color w:val="auto"/>
                <w:sz w:val="20"/>
                <w:szCs w:val="20"/>
                <w:lang w:val="en-US"/>
              </w:rPr>
              <w:t xml:space="preserve"> </w:t>
            </w:r>
            <w:r>
              <w:rPr>
                <w:rFonts w:eastAsia="Times New Roman" w:cs="Times New Roman"/>
                <w:color w:val="auto"/>
                <w:sz w:val="20"/>
                <w:szCs w:val="20"/>
                <w:lang w:val="en-US"/>
              </w:rPr>
              <w:t>matters</w:t>
            </w:r>
            <w:r w:rsidRPr="00F00AC1">
              <w:rPr>
                <w:rFonts w:eastAsia="Times New Roman" w:cs="Times New Roman"/>
                <w:color w:val="auto"/>
                <w:sz w:val="20"/>
                <w:szCs w:val="20"/>
                <w:lang w:val="en-US"/>
              </w:rPr>
              <w:t xml:space="preserve"> </w:t>
            </w:r>
            <w:r>
              <w:rPr>
                <w:rFonts w:eastAsia="Times New Roman" w:cs="Times New Roman"/>
                <w:color w:val="auto"/>
                <w:sz w:val="20"/>
                <w:szCs w:val="20"/>
                <w:lang w:val="en-US"/>
              </w:rPr>
              <w:t>and</w:t>
            </w:r>
            <w:r w:rsidRPr="00F00AC1">
              <w:rPr>
                <w:rFonts w:eastAsia="Times New Roman" w:cs="Times New Roman"/>
                <w:color w:val="auto"/>
                <w:sz w:val="20"/>
                <w:szCs w:val="20"/>
                <w:lang w:val="en-US"/>
              </w:rPr>
              <w:t xml:space="preserve"> </w:t>
            </w:r>
            <w:r>
              <w:rPr>
                <w:rFonts w:eastAsia="Times New Roman" w:cs="Times New Roman"/>
                <w:color w:val="auto"/>
                <w:sz w:val="20"/>
                <w:szCs w:val="20"/>
                <w:lang w:val="en-US"/>
              </w:rPr>
              <w:t>an</w:t>
            </w:r>
            <w:r w:rsidRPr="00F00AC1">
              <w:rPr>
                <w:rFonts w:eastAsia="Times New Roman" w:cs="Times New Roman"/>
                <w:color w:val="auto"/>
                <w:sz w:val="20"/>
                <w:szCs w:val="20"/>
                <w:lang w:val="en-US"/>
              </w:rPr>
              <w:t xml:space="preserve"> </w:t>
            </w:r>
            <w:r>
              <w:rPr>
                <w:rFonts w:eastAsia="Times New Roman" w:cs="Times New Roman"/>
                <w:color w:val="auto"/>
                <w:sz w:val="20"/>
                <w:szCs w:val="20"/>
                <w:lang w:val="en-US"/>
              </w:rPr>
              <w:t>expert</w:t>
            </w:r>
            <w:r w:rsidRPr="00F00AC1">
              <w:rPr>
                <w:rFonts w:eastAsia="Times New Roman" w:cs="Times New Roman"/>
                <w:color w:val="auto"/>
                <w:sz w:val="20"/>
                <w:szCs w:val="20"/>
                <w:lang w:val="en-US"/>
              </w:rPr>
              <w:t xml:space="preserve"> </w:t>
            </w:r>
            <w:r>
              <w:rPr>
                <w:rFonts w:eastAsia="Times New Roman" w:cs="Times New Roman"/>
                <w:color w:val="auto"/>
                <w:sz w:val="20"/>
                <w:szCs w:val="20"/>
                <w:lang w:val="en-US"/>
              </w:rPr>
              <w:t>institution requested by the Defendant so as to engage it in carrying out the expert examination.</w:t>
            </w:r>
          </w:p>
        </w:tc>
      </w:tr>
      <w:tr w:rsidR="00130673" w:rsidRPr="00CA7734" w:rsidTr="007E134A">
        <w:tc>
          <w:tcPr>
            <w:tcW w:w="4785" w:type="dxa"/>
          </w:tcPr>
          <w:p w:rsidR="00130673" w:rsidRPr="000830EB" w:rsidRDefault="00130673" w:rsidP="007E134A">
            <w:pPr>
              <w:pStyle w:val="a8"/>
              <w:spacing w:after="0" w:line="0" w:lineRule="atLeast"/>
              <w:jc w:val="both"/>
              <w:rPr>
                <w:rFonts w:eastAsia="Times New Roman" w:cs="Times New Roman"/>
                <w:b/>
                <w:color w:val="auto"/>
                <w:sz w:val="20"/>
                <w:szCs w:val="20"/>
              </w:rPr>
            </w:pPr>
            <w:r w:rsidRPr="000830EB">
              <w:rPr>
                <w:rFonts w:eastAsia="Times New Roman" w:cs="Times New Roman"/>
                <w:b/>
                <w:color w:val="auto"/>
                <w:sz w:val="20"/>
                <w:szCs w:val="20"/>
              </w:rPr>
              <w:t>Бизнес-тематика</w:t>
            </w:r>
          </w:p>
          <w:p w:rsidR="00130673" w:rsidRPr="000830EB" w:rsidRDefault="00130673" w:rsidP="00130673">
            <w:pPr>
              <w:pStyle w:val="a8"/>
              <w:numPr>
                <w:ilvl w:val="0"/>
                <w:numId w:val="2"/>
              </w:numPr>
              <w:spacing w:after="0" w:line="0" w:lineRule="atLeast"/>
              <w:jc w:val="both"/>
              <w:rPr>
                <w:rFonts w:eastAsia="Times New Roman" w:cs="Times New Roman"/>
                <w:color w:val="auto"/>
                <w:sz w:val="20"/>
                <w:szCs w:val="20"/>
              </w:rPr>
            </w:pPr>
            <w:r w:rsidRPr="000830EB">
              <w:rPr>
                <w:rFonts w:eastAsia="Times New Roman" w:cs="Times New Roman"/>
                <w:color w:val="auto"/>
                <w:sz w:val="20"/>
                <w:szCs w:val="20"/>
              </w:rPr>
              <w:t xml:space="preserve">Рынок связи СНГ находится в стадии серьезных преобразований и </w:t>
            </w:r>
            <w:r w:rsidRPr="000830EB">
              <w:rPr>
                <w:rFonts w:eastAsia="Times New Roman" w:cs="Times New Roman"/>
                <w:color w:val="auto"/>
                <w:sz w:val="20"/>
                <w:szCs w:val="20"/>
              </w:rPr>
              <w:lastRenderedPageBreak/>
              <w:t xml:space="preserve">становится все </w:t>
            </w:r>
            <w:proofErr w:type="gramStart"/>
            <w:r w:rsidRPr="000830EB">
              <w:rPr>
                <w:rFonts w:eastAsia="Times New Roman" w:cs="Times New Roman"/>
                <w:color w:val="auto"/>
                <w:sz w:val="20"/>
                <w:szCs w:val="20"/>
              </w:rPr>
              <w:t>более конкурентным</w:t>
            </w:r>
            <w:proofErr w:type="gramEnd"/>
            <w:r w:rsidRPr="000830EB">
              <w:rPr>
                <w:rFonts w:eastAsia="Times New Roman" w:cs="Times New Roman"/>
                <w:color w:val="auto"/>
                <w:sz w:val="20"/>
                <w:szCs w:val="20"/>
              </w:rPr>
              <w:t xml:space="preserve">. Мобильные операторы испытывают замедление роста, снижение операционной прибыльности и ожидают новую технологическую гонку по услугам 3G. Операторы фиксированной связи развивают технологии широкополосного доступа, услуги </w:t>
            </w:r>
            <w:proofErr w:type="spellStart"/>
            <w:r w:rsidRPr="000830EB">
              <w:rPr>
                <w:rFonts w:eastAsia="Times New Roman" w:cs="Times New Roman"/>
                <w:color w:val="auto"/>
                <w:sz w:val="20"/>
                <w:szCs w:val="20"/>
              </w:rPr>
              <w:t>triple</w:t>
            </w:r>
            <w:proofErr w:type="spellEnd"/>
            <w:r w:rsidRPr="000830EB">
              <w:rPr>
                <w:rFonts w:eastAsia="Times New Roman" w:cs="Times New Roman"/>
                <w:color w:val="auto"/>
                <w:sz w:val="20"/>
                <w:szCs w:val="20"/>
              </w:rPr>
              <w:t xml:space="preserve"> </w:t>
            </w:r>
            <w:proofErr w:type="spellStart"/>
            <w:r w:rsidRPr="000830EB">
              <w:rPr>
                <w:rFonts w:eastAsia="Times New Roman" w:cs="Times New Roman"/>
                <w:color w:val="auto"/>
                <w:sz w:val="20"/>
                <w:szCs w:val="20"/>
              </w:rPr>
              <w:t>play</w:t>
            </w:r>
            <w:proofErr w:type="spellEnd"/>
            <w:r w:rsidRPr="000830EB">
              <w:rPr>
                <w:rFonts w:eastAsia="Times New Roman" w:cs="Times New Roman"/>
                <w:color w:val="auto"/>
                <w:sz w:val="20"/>
                <w:szCs w:val="20"/>
              </w:rPr>
              <w:t>, беспроводной «последней мили» для выхода на еще не охваченные сегменты рынка. В обоих секторах рост компаний и увеличение доли рынка становится все более трудной задачей из-за жесткой и изощренной конкуренции.</w:t>
            </w:r>
          </w:p>
          <w:p w:rsidR="00130673" w:rsidRPr="000830EB" w:rsidRDefault="00130673" w:rsidP="00130673">
            <w:pPr>
              <w:pStyle w:val="a8"/>
              <w:numPr>
                <w:ilvl w:val="0"/>
                <w:numId w:val="2"/>
              </w:numPr>
              <w:spacing w:after="0" w:line="0" w:lineRule="atLeast"/>
              <w:jc w:val="both"/>
              <w:rPr>
                <w:rFonts w:eastAsia="Times New Roman" w:cs="Times New Roman"/>
                <w:color w:val="auto"/>
                <w:sz w:val="20"/>
                <w:szCs w:val="20"/>
              </w:rPr>
            </w:pPr>
            <w:r w:rsidRPr="000830EB">
              <w:rPr>
                <w:rFonts w:eastAsia="Times New Roman" w:cs="Times New Roman"/>
                <w:color w:val="auto"/>
                <w:sz w:val="20"/>
                <w:szCs w:val="20"/>
              </w:rPr>
              <w:t xml:space="preserve">В отчете проанализированы ключевые тенденции, характерные для данной отрасли, рассмотрены перспективы развития российского розничного рынка обуви, в том числе, с учетом актуальной ситуации на развитых розничных рынках обуви Европы и США, и основные каналы продаж и форматы торговли обувью. В связи с активной региональной экспансией </w:t>
            </w:r>
            <w:proofErr w:type="spellStart"/>
            <w:r w:rsidRPr="000830EB">
              <w:rPr>
                <w:rFonts w:eastAsia="Times New Roman" w:cs="Times New Roman"/>
                <w:color w:val="auto"/>
                <w:sz w:val="20"/>
                <w:szCs w:val="20"/>
              </w:rPr>
              <w:t>ритейлеров</w:t>
            </w:r>
            <w:proofErr w:type="spellEnd"/>
            <w:r w:rsidRPr="000830EB">
              <w:rPr>
                <w:rFonts w:eastAsia="Times New Roman" w:cs="Times New Roman"/>
                <w:color w:val="auto"/>
                <w:sz w:val="20"/>
                <w:szCs w:val="20"/>
              </w:rPr>
              <w:t xml:space="preserve"> обуви, одним из направлений данного исследования стал анализ региональных розничных рынков. Были составлены рейтинги субъектов и населенных пунктов РФ по степени насыщенности их сетевыми магазинами обуви с учетом численности населения</w:t>
            </w:r>
            <w:r w:rsidRPr="000830EB">
              <w:rPr>
                <w:sz w:val="20"/>
                <w:szCs w:val="20"/>
              </w:rPr>
              <w:t>.</w:t>
            </w:r>
          </w:p>
        </w:tc>
        <w:tc>
          <w:tcPr>
            <w:tcW w:w="4786" w:type="dxa"/>
          </w:tcPr>
          <w:p w:rsidR="00130673" w:rsidRPr="002F29FA" w:rsidRDefault="00130673" w:rsidP="007E134A">
            <w:pPr>
              <w:pStyle w:val="a8"/>
              <w:spacing w:after="0" w:line="0" w:lineRule="atLeast"/>
              <w:jc w:val="both"/>
              <w:rPr>
                <w:rFonts w:eastAsia="Times New Roman" w:cs="Times New Roman"/>
                <w:b/>
                <w:color w:val="auto"/>
                <w:sz w:val="20"/>
                <w:szCs w:val="20"/>
                <w:lang w:val="en-US"/>
              </w:rPr>
            </w:pPr>
            <w:r>
              <w:rPr>
                <w:rFonts w:eastAsia="Times New Roman" w:cs="Times New Roman"/>
                <w:b/>
                <w:color w:val="auto"/>
                <w:sz w:val="20"/>
                <w:szCs w:val="20"/>
                <w:lang w:val="en-US"/>
              </w:rPr>
              <w:lastRenderedPageBreak/>
              <w:t>Business</w:t>
            </w:r>
          </w:p>
          <w:p w:rsidR="00130673" w:rsidRDefault="00130673" w:rsidP="00130673">
            <w:pPr>
              <w:pStyle w:val="a8"/>
              <w:numPr>
                <w:ilvl w:val="0"/>
                <w:numId w:val="4"/>
              </w:numPr>
              <w:spacing w:after="0" w:line="0" w:lineRule="atLeast"/>
              <w:jc w:val="both"/>
              <w:rPr>
                <w:rFonts w:eastAsia="Times New Roman" w:cs="Times New Roman"/>
                <w:color w:val="auto"/>
                <w:sz w:val="20"/>
                <w:szCs w:val="20"/>
                <w:lang w:val="en-US"/>
              </w:rPr>
            </w:pPr>
            <w:r>
              <w:rPr>
                <w:rFonts w:eastAsia="Times New Roman" w:cs="Times New Roman"/>
                <w:color w:val="auto"/>
                <w:sz w:val="20"/>
                <w:szCs w:val="20"/>
                <w:lang w:val="en-US"/>
              </w:rPr>
              <w:t>The</w:t>
            </w:r>
            <w:r w:rsidRPr="00AC5E09">
              <w:rPr>
                <w:rFonts w:eastAsia="Times New Roman" w:cs="Times New Roman"/>
                <w:color w:val="auto"/>
                <w:sz w:val="20"/>
                <w:szCs w:val="20"/>
                <w:lang w:val="en-US"/>
              </w:rPr>
              <w:t xml:space="preserve"> </w:t>
            </w:r>
            <w:r>
              <w:rPr>
                <w:rFonts w:eastAsia="Times New Roman" w:cs="Times New Roman"/>
                <w:color w:val="auto"/>
                <w:sz w:val="20"/>
                <w:szCs w:val="20"/>
                <w:lang w:val="en-US"/>
              </w:rPr>
              <w:t>CIS</w:t>
            </w:r>
            <w:r w:rsidRPr="00AC5E09">
              <w:rPr>
                <w:rFonts w:eastAsia="Times New Roman" w:cs="Times New Roman"/>
                <w:color w:val="auto"/>
                <w:sz w:val="20"/>
                <w:szCs w:val="20"/>
                <w:lang w:val="en-US"/>
              </w:rPr>
              <w:t xml:space="preserve"> </w:t>
            </w:r>
            <w:r>
              <w:rPr>
                <w:rFonts w:eastAsia="Times New Roman" w:cs="Times New Roman"/>
                <w:color w:val="auto"/>
                <w:sz w:val="20"/>
                <w:szCs w:val="20"/>
                <w:lang w:val="en-US"/>
              </w:rPr>
              <w:t>communication</w:t>
            </w:r>
            <w:r w:rsidRPr="00AC5E09">
              <w:rPr>
                <w:rFonts w:eastAsia="Times New Roman" w:cs="Times New Roman"/>
                <w:color w:val="auto"/>
                <w:sz w:val="20"/>
                <w:szCs w:val="20"/>
                <w:lang w:val="en-US"/>
              </w:rPr>
              <w:t xml:space="preserve"> </w:t>
            </w:r>
            <w:r>
              <w:rPr>
                <w:rFonts w:eastAsia="Times New Roman" w:cs="Times New Roman"/>
                <w:color w:val="auto"/>
                <w:sz w:val="20"/>
                <w:szCs w:val="20"/>
                <w:lang w:val="en-US"/>
              </w:rPr>
              <w:t>market</w:t>
            </w:r>
            <w:r w:rsidRPr="00AC5E09">
              <w:rPr>
                <w:rFonts w:eastAsia="Times New Roman" w:cs="Times New Roman"/>
                <w:color w:val="auto"/>
                <w:sz w:val="20"/>
                <w:szCs w:val="20"/>
                <w:lang w:val="en-US"/>
              </w:rPr>
              <w:t xml:space="preserve"> is undergoing major changes </w:t>
            </w:r>
            <w:r>
              <w:rPr>
                <w:rFonts w:eastAsia="Times New Roman" w:cs="Times New Roman"/>
                <w:color w:val="auto"/>
                <w:sz w:val="20"/>
                <w:szCs w:val="20"/>
                <w:lang w:val="en-US"/>
              </w:rPr>
              <w:t xml:space="preserve">thus </w:t>
            </w:r>
            <w:r>
              <w:rPr>
                <w:rFonts w:eastAsia="Times New Roman" w:cs="Times New Roman"/>
                <w:color w:val="auto"/>
                <w:sz w:val="20"/>
                <w:szCs w:val="20"/>
                <w:lang w:val="en-US"/>
              </w:rPr>
              <w:lastRenderedPageBreak/>
              <w:t>becoming</w:t>
            </w:r>
            <w:r w:rsidRPr="00AC5E09">
              <w:rPr>
                <w:rFonts w:eastAsia="Times New Roman" w:cs="Times New Roman"/>
                <w:color w:val="auto"/>
                <w:sz w:val="20"/>
                <w:szCs w:val="20"/>
                <w:lang w:val="en-US"/>
              </w:rPr>
              <w:t xml:space="preserve"> </w:t>
            </w:r>
            <w:r>
              <w:rPr>
                <w:rFonts w:eastAsia="Times New Roman" w:cs="Times New Roman"/>
                <w:color w:val="auto"/>
                <w:sz w:val="20"/>
                <w:szCs w:val="20"/>
                <w:lang w:val="en-US"/>
              </w:rPr>
              <w:t>increasingly</w:t>
            </w:r>
            <w:r w:rsidRPr="00AC5E09">
              <w:rPr>
                <w:rFonts w:eastAsia="Times New Roman" w:cs="Times New Roman"/>
                <w:color w:val="auto"/>
                <w:sz w:val="20"/>
                <w:szCs w:val="20"/>
                <w:lang w:val="en-US"/>
              </w:rPr>
              <w:t xml:space="preserve"> competitive. </w:t>
            </w:r>
            <w:r>
              <w:rPr>
                <w:rFonts w:eastAsia="Times New Roman" w:cs="Times New Roman"/>
                <w:color w:val="auto"/>
                <w:sz w:val="20"/>
                <w:szCs w:val="20"/>
                <w:lang w:val="en-US"/>
              </w:rPr>
              <w:t>Mobile</w:t>
            </w:r>
            <w:r w:rsidRPr="00AC5E09">
              <w:rPr>
                <w:rFonts w:eastAsia="Times New Roman" w:cs="Times New Roman"/>
                <w:color w:val="auto"/>
                <w:sz w:val="20"/>
                <w:szCs w:val="20"/>
                <w:lang w:val="en-US"/>
              </w:rPr>
              <w:t xml:space="preserve"> </w:t>
            </w:r>
            <w:r>
              <w:rPr>
                <w:rFonts w:eastAsia="Times New Roman" w:cs="Times New Roman"/>
                <w:color w:val="auto"/>
                <w:sz w:val="20"/>
                <w:szCs w:val="20"/>
                <w:lang w:val="en-US"/>
              </w:rPr>
              <w:t>operators</w:t>
            </w:r>
            <w:r w:rsidRPr="00AC5E09">
              <w:rPr>
                <w:rFonts w:eastAsia="Times New Roman" w:cs="Times New Roman"/>
                <w:color w:val="auto"/>
                <w:sz w:val="20"/>
                <w:szCs w:val="20"/>
                <w:lang w:val="en-US"/>
              </w:rPr>
              <w:t xml:space="preserve"> </w:t>
            </w:r>
            <w:r>
              <w:rPr>
                <w:rFonts w:eastAsia="Times New Roman" w:cs="Times New Roman"/>
                <w:color w:val="auto"/>
                <w:sz w:val="20"/>
                <w:szCs w:val="20"/>
                <w:lang w:val="en-US"/>
              </w:rPr>
              <w:t>experience</w:t>
            </w:r>
            <w:r w:rsidRPr="00AC5E09">
              <w:rPr>
                <w:rFonts w:eastAsia="Times New Roman" w:cs="Times New Roman"/>
                <w:color w:val="auto"/>
                <w:sz w:val="20"/>
                <w:szCs w:val="20"/>
                <w:lang w:val="en-US"/>
              </w:rPr>
              <w:t xml:space="preserve"> </w:t>
            </w:r>
            <w:r>
              <w:rPr>
                <w:rFonts w:eastAsia="Times New Roman" w:cs="Times New Roman"/>
                <w:color w:val="auto"/>
                <w:sz w:val="20"/>
                <w:szCs w:val="20"/>
                <w:lang w:val="en-US"/>
              </w:rPr>
              <w:t>slower</w:t>
            </w:r>
            <w:r w:rsidRPr="00AC5E09">
              <w:rPr>
                <w:rFonts w:eastAsia="Times New Roman" w:cs="Times New Roman"/>
                <w:color w:val="auto"/>
                <w:sz w:val="20"/>
                <w:szCs w:val="20"/>
                <w:lang w:val="en-US"/>
              </w:rPr>
              <w:t xml:space="preserve"> </w:t>
            </w:r>
            <w:r>
              <w:rPr>
                <w:rFonts w:eastAsia="Times New Roman" w:cs="Times New Roman"/>
                <w:color w:val="auto"/>
                <w:sz w:val="20"/>
                <w:szCs w:val="20"/>
                <w:lang w:val="en-US"/>
              </w:rPr>
              <w:t>growth</w:t>
            </w:r>
            <w:r w:rsidRPr="00AC5E09">
              <w:rPr>
                <w:rFonts w:eastAsia="Times New Roman" w:cs="Times New Roman"/>
                <w:color w:val="auto"/>
                <w:sz w:val="20"/>
                <w:szCs w:val="20"/>
                <w:lang w:val="en-US"/>
              </w:rPr>
              <w:t xml:space="preserve">, </w:t>
            </w:r>
            <w:r>
              <w:rPr>
                <w:rFonts w:eastAsia="Times New Roman" w:cs="Times New Roman"/>
                <w:color w:val="auto"/>
                <w:sz w:val="20"/>
                <w:szCs w:val="20"/>
                <w:lang w:val="en-US"/>
              </w:rPr>
              <w:t>reduction</w:t>
            </w:r>
            <w:r w:rsidRPr="00AC5E09">
              <w:rPr>
                <w:rFonts w:eastAsia="Times New Roman" w:cs="Times New Roman"/>
                <w:color w:val="auto"/>
                <w:sz w:val="20"/>
                <w:szCs w:val="20"/>
                <w:lang w:val="en-US"/>
              </w:rPr>
              <w:t xml:space="preserve"> </w:t>
            </w:r>
            <w:r>
              <w:rPr>
                <w:rFonts w:eastAsia="Times New Roman" w:cs="Times New Roman"/>
                <w:color w:val="auto"/>
                <w:sz w:val="20"/>
                <w:szCs w:val="20"/>
                <w:lang w:val="en-US"/>
              </w:rPr>
              <w:t>of</w:t>
            </w:r>
            <w:r w:rsidRPr="00AC5E09">
              <w:rPr>
                <w:rFonts w:eastAsia="Times New Roman" w:cs="Times New Roman"/>
                <w:color w:val="auto"/>
                <w:sz w:val="20"/>
                <w:szCs w:val="20"/>
                <w:lang w:val="en-US"/>
              </w:rPr>
              <w:t xml:space="preserve"> </w:t>
            </w:r>
            <w:r>
              <w:rPr>
                <w:rFonts w:eastAsia="Times New Roman" w:cs="Times New Roman"/>
                <w:color w:val="auto"/>
                <w:sz w:val="20"/>
                <w:szCs w:val="20"/>
                <w:lang w:val="en-US"/>
              </w:rPr>
              <w:t>operating profit and expect a new 3G service technological race</w:t>
            </w:r>
            <w:r w:rsidRPr="00AC5E09">
              <w:rPr>
                <w:rFonts w:eastAsia="Times New Roman" w:cs="Times New Roman"/>
                <w:color w:val="auto"/>
                <w:sz w:val="20"/>
                <w:szCs w:val="20"/>
                <w:lang w:val="en-US"/>
              </w:rPr>
              <w:t xml:space="preserve">. </w:t>
            </w:r>
            <w:r>
              <w:rPr>
                <w:rFonts w:eastAsia="Times New Roman" w:cs="Times New Roman"/>
                <w:color w:val="auto"/>
                <w:sz w:val="20"/>
                <w:szCs w:val="20"/>
                <w:lang w:val="en-US"/>
              </w:rPr>
              <w:t>Fixed</w:t>
            </w:r>
            <w:r w:rsidRPr="004F6183">
              <w:rPr>
                <w:rFonts w:eastAsia="Times New Roman" w:cs="Times New Roman"/>
                <w:color w:val="auto"/>
                <w:sz w:val="20"/>
                <w:szCs w:val="20"/>
                <w:lang w:val="en-US"/>
              </w:rPr>
              <w:t>-</w:t>
            </w:r>
            <w:r>
              <w:rPr>
                <w:rFonts w:eastAsia="Times New Roman" w:cs="Times New Roman"/>
                <w:color w:val="auto"/>
                <w:sz w:val="20"/>
                <w:szCs w:val="20"/>
                <w:lang w:val="en-US"/>
              </w:rPr>
              <w:t>line</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telecoms</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operators</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develop</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broadband access technologies</w:t>
            </w:r>
            <w:r w:rsidRPr="004F6183">
              <w:rPr>
                <w:rFonts w:eastAsia="Times New Roman" w:cs="Times New Roman"/>
                <w:color w:val="auto"/>
                <w:sz w:val="20"/>
                <w:szCs w:val="20"/>
                <w:lang w:val="en-US"/>
              </w:rPr>
              <w:t>, triple play</w:t>
            </w:r>
            <w:r>
              <w:rPr>
                <w:rFonts w:eastAsia="Times New Roman" w:cs="Times New Roman"/>
                <w:color w:val="auto"/>
                <w:sz w:val="20"/>
                <w:szCs w:val="20"/>
                <w:lang w:val="en-US"/>
              </w:rPr>
              <w:t xml:space="preserve"> services</w:t>
            </w:r>
            <w:r w:rsidRPr="004F6183">
              <w:rPr>
                <w:rFonts w:eastAsia="Times New Roman" w:cs="Times New Roman"/>
                <w:color w:val="auto"/>
                <w:sz w:val="20"/>
                <w:szCs w:val="20"/>
                <w:lang w:val="en-US"/>
              </w:rPr>
              <w:t xml:space="preserve">, </w:t>
            </w:r>
            <w:proofErr w:type="gramStart"/>
            <w:r>
              <w:rPr>
                <w:rFonts w:eastAsia="Times New Roman" w:cs="Times New Roman"/>
                <w:color w:val="auto"/>
                <w:sz w:val="20"/>
                <w:szCs w:val="20"/>
                <w:lang w:val="en-US"/>
              </w:rPr>
              <w:t>last</w:t>
            </w:r>
            <w:proofErr w:type="gramEnd"/>
            <w:r>
              <w:rPr>
                <w:rFonts w:eastAsia="Times New Roman" w:cs="Times New Roman"/>
                <w:color w:val="auto"/>
                <w:sz w:val="20"/>
                <w:szCs w:val="20"/>
                <w:lang w:val="en-US"/>
              </w:rPr>
              <w:t xml:space="preserve"> mile wireless access to enter</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the market segments that have not been penetrated yet</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In</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both</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sectors,</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growth</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of</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companies</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and</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increase</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of</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4F6183">
              <w:rPr>
                <w:rFonts w:eastAsia="Times New Roman" w:cs="Times New Roman"/>
                <w:color w:val="auto"/>
                <w:sz w:val="20"/>
                <w:szCs w:val="20"/>
                <w:lang w:val="en-US"/>
              </w:rPr>
              <w:t xml:space="preserve"> </w:t>
            </w:r>
            <w:r>
              <w:rPr>
                <w:rFonts w:eastAsia="Times New Roman" w:cs="Times New Roman"/>
                <w:color w:val="auto"/>
                <w:sz w:val="20"/>
                <w:szCs w:val="20"/>
                <w:lang w:val="en-US"/>
              </w:rPr>
              <w:t>market share become more and more difficult due to intense and sophisticated competition</w:t>
            </w:r>
            <w:r w:rsidRPr="004F6183">
              <w:rPr>
                <w:rFonts w:eastAsia="Times New Roman" w:cs="Times New Roman"/>
                <w:color w:val="auto"/>
                <w:sz w:val="20"/>
                <w:szCs w:val="20"/>
                <w:lang w:val="en-US"/>
              </w:rPr>
              <w:t>.</w:t>
            </w:r>
          </w:p>
          <w:p w:rsidR="00130673" w:rsidRDefault="00130673" w:rsidP="007E134A">
            <w:pPr>
              <w:pStyle w:val="a8"/>
              <w:spacing w:after="0" w:line="0" w:lineRule="atLeast"/>
              <w:jc w:val="both"/>
              <w:rPr>
                <w:rFonts w:eastAsia="Times New Roman" w:cs="Times New Roman"/>
                <w:color w:val="auto"/>
                <w:sz w:val="20"/>
                <w:szCs w:val="20"/>
                <w:lang w:val="en-US"/>
              </w:rPr>
            </w:pPr>
          </w:p>
          <w:p w:rsidR="00130673" w:rsidRPr="004F6183" w:rsidRDefault="00130673" w:rsidP="007E134A">
            <w:pPr>
              <w:pStyle w:val="a8"/>
              <w:spacing w:after="0" w:line="0" w:lineRule="atLeast"/>
              <w:jc w:val="both"/>
              <w:rPr>
                <w:rFonts w:eastAsia="Times New Roman" w:cs="Times New Roman"/>
                <w:color w:val="auto"/>
                <w:sz w:val="20"/>
                <w:szCs w:val="20"/>
                <w:lang w:val="en-US"/>
              </w:rPr>
            </w:pPr>
          </w:p>
          <w:p w:rsidR="00130673" w:rsidRPr="00CA7734" w:rsidRDefault="00130673" w:rsidP="00130673">
            <w:pPr>
              <w:pStyle w:val="a8"/>
              <w:numPr>
                <w:ilvl w:val="0"/>
                <w:numId w:val="4"/>
              </w:numPr>
              <w:spacing w:after="0" w:line="0" w:lineRule="atLeast"/>
              <w:jc w:val="both"/>
              <w:rPr>
                <w:rFonts w:eastAsia="Times New Roman" w:cs="Times New Roman"/>
                <w:color w:val="auto"/>
                <w:sz w:val="20"/>
                <w:szCs w:val="20"/>
                <w:lang w:val="en-US"/>
              </w:rPr>
            </w:pPr>
            <w:r>
              <w:rPr>
                <w:rFonts w:eastAsia="Times New Roman" w:cs="Times New Roman"/>
                <w:color w:val="auto"/>
                <w:sz w:val="20"/>
                <w:szCs w:val="20"/>
                <w:lang w:val="en-US"/>
              </w:rPr>
              <w:t>The</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report</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analyzes</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key</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trends</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typical</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for</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this</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industry</w:t>
            </w:r>
            <w:r w:rsidRPr="00F32DAD">
              <w:rPr>
                <w:rFonts w:eastAsia="Times New Roman" w:cs="Times New Roman"/>
                <w:color w:val="auto"/>
                <w:sz w:val="20"/>
                <w:szCs w:val="20"/>
                <w:lang w:val="en-US"/>
              </w:rPr>
              <w:t xml:space="preserve">, </w:t>
            </w:r>
            <w:proofErr w:type="gramStart"/>
            <w:r>
              <w:rPr>
                <w:rFonts w:eastAsia="Times New Roman" w:cs="Times New Roman"/>
                <w:color w:val="auto"/>
                <w:sz w:val="20"/>
                <w:szCs w:val="20"/>
                <w:lang w:val="en-US"/>
              </w:rPr>
              <w:t>considers</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the</w:t>
            </w:r>
            <w:proofErr w:type="gramEnd"/>
            <w:r>
              <w:rPr>
                <w:rFonts w:eastAsia="Times New Roman" w:cs="Times New Roman"/>
                <w:color w:val="auto"/>
                <w:sz w:val="20"/>
                <w:szCs w:val="20"/>
                <w:lang w:val="en-US"/>
              </w:rPr>
              <w:t xml:space="preserve"> </w:t>
            </w:r>
            <w:r w:rsidRPr="00F32DAD">
              <w:rPr>
                <w:rFonts w:eastAsia="Times New Roman" w:cs="Times New Roman"/>
                <w:color w:val="auto"/>
                <w:sz w:val="20"/>
                <w:szCs w:val="20"/>
                <w:lang w:val="en-US"/>
              </w:rPr>
              <w:t xml:space="preserve">prospects for the development </w:t>
            </w:r>
            <w:r>
              <w:rPr>
                <w:rFonts w:eastAsia="Times New Roman" w:cs="Times New Roman"/>
                <w:color w:val="auto"/>
                <w:sz w:val="20"/>
                <w:szCs w:val="20"/>
                <w:lang w:val="en-US"/>
              </w:rPr>
              <w:t>of Russian footwear retail market</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particularly</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in view of the current situation existing</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 xml:space="preserve">in the developed European and US </w:t>
            </w:r>
            <w:r w:rsidRPr="00F32DAD">
              <w:rPr>
                <w:rFonts w:eastAsia="Times New Roman" w:cs="Times New Roman"/>
                <w:color w:val="auto"/>
                <w:sz w:val="20"/>
                <w:szCs w:val="20"/>
                <w:lang w:val="en-US"/>
              </w:rPr>
              <w:t xml:space="preserve">footwear retail market, </w:t>
            </w:r>
            <w:r>
              <w:rPr>
                <w:rFonts w:eastAsia="Times New Roman" w:cs="Times New Roman"/>
                <w:color w:val="auto"/>
                <w:sz w:val="20"/>
                <w:szCs w:val="20"/>
                <w:lang w:val="en-US"/>
              </w:rPr>
              <w:t>as well as</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the main footwear sales channels and trade forms</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In</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connection</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with</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an</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active</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regional</w:t>
            </w:r>
            <w:r w:rsidRPr="00F32DAD">
              <w:rPr>
                <w:rFonts w:eastAsia="Times New Roman" w:cs="Times New Roman"/>
                <w:color w:val="auto"/>
                <w:sz w:val="20"/>
                <w:szCs w:val="20"/>
                <w:lang w:val="en-US"/>
              </w:rPr>
              <w:t xml:space="preserve"> expansion</w:t>
            </w:r>
            <w:r>
              <w:rPr>
                <w:rFonts w:eastAsia="Times New Roman" w:cs="Times New Roman"/>
                <w:color w:val="auto"/>
                <w:sz w:val="20"/>
                <w:szCs w:val="20"/>
                <w:lang w:val="en-US"/>
              </w:rPr>
              <w:t xml:space="preserve"> of the footwear retailers</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the review of regional retail markets has become one of the trends of this research</w:t>
            </w:r>
            <w:r w:rsidRPr="00F32DAD">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CA7734">
              <w:rPr>
                <w:rFonts w:eastAsia="Times New Roman" w:cs="Times New Roman"/>
                <w:color w:val="auto"/>
                <w:sz w:val="20"/>
                <w:szCs w:val="20"/>
                <w:lang w:val="en-US"/>
              </w:rPr>
              <w:t xml:space="preserve"> </w:t>
            </w:r>
            <w:r>
              <w:rPr>
                <w:rFonts w:eastAsia="Times New Roman" w:cs="Times New Roman"/>
                <w:color w:val="auto"/>
                <w:sz w:val="20"/>
                <w:szCs w:val="20"/>
                <w:lang w:val="en-US"/>
              </w:rPr>
              <w:t>ratings</w:t>
            </w:r>
            <w:r w:rsidRPr="00CA7734">
              <w:rPr>
                <w:rFonts w:eastAsia="Times New Roman" w:cs="Times New Roman"/>
                <w:color w:val="auto"/>
                <w:sz w:val="20"/>
                <w:szCs w:val="20"/>
                <w:lang w:val="en-US"/>
              </w:rPr>
              <w:t xml:space="preserve"> </w:t>
            </w:r>
            <w:r>
              <w:rPr>
                <w:rFonts w:eastAsia="Times New Roman" w:cs="Times New Roman"/>
                <w:color w:val="auto"/>
                <w:sz w:val="20"/>
                <w:szCs w:val="20"/>
                <w:lang w:val="en-US"/>
              </w:rPr>
              <w:t>of</w:t>
            </w:r>
            <w:r w:rsidRPr="00CA7734">
              <w:rPr>
                <w:rFonts w:eastAsia="Times New Roman" w:cs="Times New Roman"/>
                <w:color w:val="auto"/>
                <w:sz w:val="20"/>
                <w:szCs w:val="20"/>
                <w:lang w:val="en-US"/>
              </w:rPr>
              <w:t xml:space="preserve"> </w:t>
            </w:r>
            <w:r>
              <w:rPr>
                <w:rFonts w:eastAsia="Times New Roman" w:cs="Times New Roman"/>
                <w:color w:val="auto"/>
                <w:sz w:val="20"/>
                <w:szCs w:val="20"/>
                <w:lang w:val="en-US"/>
              </w:rPr>
              <w:t>the</w:t>
            </w:r>
            <w:r w:rsidRPr="00CA7734">
              <w:rPr>
                <w:rFonts w:eastAsia="Times New Roman" w:cs="Times New Roman"/>
                <w:color w:val="auto"/>
                <w:sz w:val="20"/>
                <w:szCs w:val="20"/>
                <w:lang w:val="en-US"/>
              </w:rPr>
              <w:t xml:space="preserve"> </w:t>
            </w:r>
            <w:r>
              <w:rPr>
                <w:rFonts w:eastAsia="Times New Roman" w:cs="Times New Roman"/>
                <w:color w:val="auto"/>
                <w:sz w:val="20"/>
                <w:szCs w:val="20"/>
                <w:lang w:val="en-US"/>
              </w:rPr>
              <w:t>RF</w:t>
            </w:r>
            <w:r w:rsidRPr="00CA7734">
              <w:rPr>
                <w:rFonts w:eastAsia="Times New Roman" w:cs="Times New Roman"/>
                <w:color w:val="auto"/>
                <w:sz w:val="20"/>
                <w:szCs w:val="20"/>
                <w:lang w:val="en-US"/>
              </w:rPr>
              <w:t xml:space="preserve"> </w:t>
            </w:r>
            <w:r>
              <w:rPr>
                <w:rFonts w:eastAsia="Times New Roman" w:cs="Times New Roman"/>
                <w:color w:val="auto"/>
                <w:sz w:val="20"/>
                <w:szCs w:val="20"/>
                <w:lang w:val="en-US"/>
              </w:rPr>
              <w:t>constituent</w:t>
            </w:r>
            <w:r w:rsidRPr="00CA7734">
              <w:rPr>
                <w:rFonts w:eastAsia="Times New Roman" w:cs="Times New Roman"/>
                <w:color w:val="auto"/>
                <w:sz w:val="20"/>
                <w:szCs w:val="20"/>
                <w:lang w:val="en-US"/>
              </w:rPr>
              <w:t xml:space="preserve"> </w:t>
            </w:r>
            <w:r>
              <w:rPr>
                <w:rFonts w:eastAsia="Times New Roman" w:cs="Times New Roman"/>
                <w:color w:val="auto"/>
                <w:sz w:val="20"/>
                <w:szCs w:val="20"/>
                <w:lang w:val="en-US"/>
              </w:rPr>
              <w:t>entities</w:t>
            </w:r>
            <w:r w:rsidRPr="00CA7734">
              <w:rPr>
                <w:rFonts w:eastAsia="Times New Roman" w:cs="Times New Roman"/>
                <w:color w:val="auto"/>
                <w:sz w:val="20"/>
                <w:szCs w:val="20"/>
                <w:lang w:val="en-US"/>
              </w:rPr>
              <w:t xml:space="preserve"> </w:t>
            </w:r>
            <w:r>
              <w:rPr>
                <w:rFonts w:eastAsia="Times New Roman" w:cs="Times New Roman"/>
                <w:color w:val="auto"/>
                <w:sz w:val="20"/>
                <w:szCs w:val="20"/>
                <w:lang w:val="en-US"/>
              </w:rPr>
              <w:t>and</w:t>
            </w:r>
            <w:r w:rsidRPr="00CA7734">
              <w:rPr>
                <w:rFonts w:eastAsia="Times New Roman" w:cs="Times New Roman"/>
                <w:color w:val="auto"/>
                <w:sz w:val="20"/>
                <w:szCs w:val="20"/>
                <w:lang w:val="en-US"/>
              </w:rPr>
              <w:t xml:space="preserve"> </w:t>
            </w:r>
            <w:r>
              <w:rPr>
                <w:rFonts w:eastAsia="Times New Roman" w:cs="Times New Roman"/>
                <w:color w:val="auto"/>
                <w:sz w:val="20"/>
                <w:szCs w:val="20"/>
                <w:lang w:val="en-US"/>
              </w:rPr>
              <w:t>localities</w:t>
            </w:r>
            <w:r w:rsidRPr="00CA7734">
              <w:rPr>
                <w:rFonts w:eastAsia="Times New Roman" w:cs="Times New Roman"/>
                <w:color w:val="auto"/>
                <w:sz w:val="20"/>
                <w:szCs w:val="20"/>
                <w:lang w:val="en-US"/>
              </w:rPr>
              <w:t xml:space="preserve"> </w:t>
            </w:r>
            <w:r>
              <w:rPr>
                <w:rFonts w:eastAsia="Times New Roman" w:cs="Times New Roman"/>
                <w:color w:val="auto"/>
                <w:sz w:val="20"/>
                <w:szCs w:val="20"/>
                <w:lang w:val="en-US"/>
              </w:rPr>
              <w:t>for the degree of their density related to the footwear chain stores</w:t>
            </w:r>
            <w:r w:rsidRPr="00CA7734">
              <w:rPr>
                <w:rFonts w:eastAsia="Times New Roman" w:cs="Times New Roman"/>
                <w:color w:val="auto"/>
                <w:sz w:val="20"/>
                <w:szCs w:val="20"/>
                <w:lang w:val="en-US"/>
              </w:rPr>
              <w:t xml:space="preserve"> </w:t>
            </w:r>
            <w:r>
              <w:rPr>
                <w:rFonts w:eastAsia="Times New Roman" w:cs="Times New Roman"/>
                <w:color w:val="auto"/>
                <w:sz w:val="20"/>
                <w:szCs w:val="20"/>
                <w:lang w:val="en-US"/>
              </w:rPr>
              <w:t xml:space="preserve">in light of actual </w:t>
            </w:r>
            <w:proofErr w:type="gramStart"/>
            <w:r>
              <w:rPr>
                <w:rFonts w:eastAsia="Times New Roman" w:cs="Times New Roman"/>
                <w:color w:val="auto"/>
                <w:sz w:val="20"/>
                <w:szCs w:val="20"/>
                <w:lang w:val="en-US"/>
              </w:rPr>
              <w:t>population,</w:t>
            </w:r>
            <w:proofErr w:type="gramEnd"/>
            <w:r>
              <w:rPr>
                <w:rFonts w:eastAsia="Times New Roman" w:cs="Times New Roman"/>
                <w:color w:val="auto"/>
                <w:sz w:val="20"/>
                <w:szCs w:val="20"/>
                <w:lang w:val="en-US"/>
              </w:rPr>
              <w:t xml:space="preserve"> have been generated.</w:t>
            </w:r>
            <w:r w:rsidRPr="00CA7734">
              <w:rPr>
                <w:rFonts w:eastAsia="Times New Roman" w:cs="Times New Roman"/>
                <w:color w:val="auto"/>
                <w:sz w:val="20"/>
                <w:szCs w:val="20"/>
                <w:lang w:val="en-US"/>
              </w:rPr>
              <w:t xml:space="preserve"> </w:t>
            </w:r>
          </w:p>
        </w:tc>
      </w:tr>
      <w:tr w:rsidR="00130673" w:rsidRPr="00130673" w:rsidTr="007E134A">
        <w:tc>
          <w:tcPr>
            <w:tcW w:w="4785" w:type="dxa"/>
          </w:tcPr>
          <w:p w:rsidR="00130673" w:rsidRPr="00130673" w:rsidRDefault="00130673" w:rsidP="007E134A">
            <w:pPr>
              <w:pStyle w:val="a8"/>
              <w:spacing w:after="0" w:line="0" w:lineRule="atLeast"/>
              <w:ind w:left="360"/>
              <w:jc w:val="both"/>
              <w:rPr>
                <w:rFonts w:eastAsia="Times New Roman" w:cs="Times New Roman"/>
                <w:color w:val="auto"/>
                <w:sz w:val="20"/>
                <w:szCs w:val="20"/>
                <w:lang w:val="en-US"/>
              </w:rPr>
            </w:pPr>
          </w:p>
        </w:tc>
        <w:tc>
          <w:tcPr>
            <w:tcW w:w="4786" w:type="dxa"/>
          </w:tcPr>
          <w:p w:rsidR="00130673" w:rsidRPr="00130673" w:rsidRDefault="00130673" w:rsidP="007E134A">
            <w:pPr>
              <w:pStyle w:val="a8"/>
              <w:spacing w:after="0" w:line="0" w:lineRule="atLeast"/>
              <w:jc w:val="both"/>
              <w:rPr>
                <w:rFonts w:eastAsia="Times New Roman" w:cs="Times New Roman"/>
                <w:color w:val="auto"/>
                <w:sz w:val="20"/>
                <w:szCs w:val="20"/>
                <w:lang w:val="en-US"/>
              </w:rPr>
            </w:pPr>
          </w:p>
        </w:tc>
      </w:tr>
    </w:tbl>
    <w:p w:rsidR="00130673" w:rsidRPr="00130673" w:rsidRDefault="00130673">
      <w:pPr>
        <w:rPr>
          <w:lang w:val="en-US"/>
        </w:rPr>
      </w:pPr>
    </w:p>
    <w:sectPr w:rsidR="00130673" w:rsidRPr="0013067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89D" w:rsidRDefault="0020389D" w:rsidP="00D102AE">
      <w:pPr>
        <w:spacing w:after="0" w:line="240" w:lineRule="auto"/>
      </w:pPr>
      <w:r>
        <w:separator/>
      </w:r>
    </w:p>
  </w:endnote>
  <w:endnote w:type="continuationSeparator" w:id="0">
    <w:p w:rsidR="0020389D" w:rsidRDefault="0020389D" w:rsidP="00D1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89D" w:rsidRDefault="0020389D" w:rsidP="00D102AE">
      <w:pPr>
        <w:spacing w:after="0" w:line="240" w:lineRule="auto"/>
      </w:pPr>
      <w:r>
        <w:separator/>
      </w:r>
    </w:p>
  </w:footnote>
  <w:footnote w:type="continuationSeparator" w:id="0">
    <w:p w:rsidR="0020389D" w:rsidRDefault="0020389D" w:rsidP="00D10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73" w:rsidRPr="00130673" w:rsidRDefault="00130673">
    <w:pPr>
      <w:pStyle w:val="a4"/>
    </w:pPr>
    <w:r>
      <w:t>Оригинал</w:t>
    </w:r>
    <w:r>
      <w:tab/>
      <w:t xml:space="preserve">                   Перевод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3321"/>
    <w:multiLevelType w:val="hybridMultilevel"/>
    <w:tmpl w:val="50BCD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377E3F"/>
    <w:multiLevelType w:val="hybridMultilevel"/>
    <w:tmpl w:val="F06AB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F66A08"/>
    <w:multiLevelType w:val="hybridMultilevel"/>
    <w:tmpl w:val="F06AB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8D100E"/>
    <w:multiLevelType w:val="hybridMultilevel"/>
    <w:tmpl w:val="50BCD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D0"/>
    <w:rsid w:val="000877B9"/>
    <w:rsid w:val="0010651E"/>
    <w:rsid w:val="00130673"/>
    <w:rsid w:val="0020389D"/>
    <w:rsid w:val="00205599"/>
    <w:rsid w:val="002929EE"/>
    <w:rsid w:val="005162D0"/>
    <w:rsid w:val="005E7F59"/>
    <w:rsid w:val="006F2421"/>
    <w:rsid w:val="0077148E"/>
    <w:rsid w:val="00823336"/>
    <w:rsid w:val="0093764C"/>
    <w:rsid w:val="009E7BB2"/>
    <w:rsid w:val="00B809FC"/>
    <w:rsid w:val="00B85A94"/>
    <w:rsid w:val="00C2297A"/>
    <w:rsid w:val="00C468AA"/>
    <w:rsid w:val="00CE184C"/>
    <w:rsid w:val="00D102AE"/>
    <w:rsid w:val="00D6124D"/>
    <w:rsid w:val="00DA3EFB"/>
    <w:rsid w:val="00F60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B9"/>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102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2AE"/>
    <w:rPr>
      <w:rFonts w:ascii="Calibri" w:eastAsia="Calibri" w:hAnsi="Calibri" w:cs="Times New Roman"/>
      <w:lang w:eastAsia="ru-RU"/>
    </w:rPr>
  </w:style>
  <w:style w:type="paragraph" w:styleId="a6">
    <w:name w:val="footer"/>
    <w:basedOn w:val="a"/>
    <w:link w:val="a7"/>
    <w:uiPriority w:val="99"/>
    <w:unhideWhenUsed/>
    <w:rsid w:val="00D102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2AE"/>
    <w:rPr>
      <w:rFonts w:ascii="Calibri" w:eastAsia="Calibri" w:hAnsi="Calibri" w:cs="Times New Roman"/>
      <w:lang w:eastAsia="ru-RU"/>
    </w:rPr>
  </w:style>
  <w:style w:type="paragraph" w:styleId="a8">
    <w:name w:val="Normal (Web)"/>
    <w:basedOn w:val="a"/>
    <w:semiHidden/>
    <w:rsid w:val="00130673"/>
    <w:pPr>
      <w:spacing w:after="240" w:line="210" w:lineRule="atLeast"/>
    </w:pPr>
    <w:rPr>
      <w:rFonts w:ascii="Verdana" w:eastAsia="Arial Unicode MS" w:hAnsi="Verdana" w:cs="Arial Unicode MS"/>
      <w:color w:val="444444"/>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B9"/>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102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2AE"/>
    <w:rPr>
      <w:rFonts w:ascii="Calibri" w:eastAsia="Calibri" w:hAnsi="Calibri" w:cs="Times New Roman"/>
      <w:lang w:eastAsia="ru-RU"/>
    </w:rPr>
  </w:style>
  <w:style w:type="paragraph" w:styleId="a6">
    <w:name w:val="footer"/>
    <w:basedOn w:val="a"/>
    <w:link w:val="a7"/>
    <w:uiPriority w:val="99"/>
    <w:unhideWhenUsed/>
    <w:rsid w:val="00D102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2AE"/>
    <w:rPr>
      <w:rFonts w:ascii="Calibri" w:eastAsia="Calibri" w:hAnsi="Calibri" w:cs="Times New Roman"/>
      <w:lang w:eastAsia="ru-RU"/>
    </w:rPr>
  </w:style>
  <w:style w:type="paragraph" w:styleId="a8">
    <w:name w:val="Normal (Web)"/>
    <w:basedOn w:val="a"/>
    <w:semiHidden/>
    <w:rsid w:val="00130673"/>
    <w:pPr>
      <w:spacing w:after="240" w:line="210" w:lineRule="atLeast"/>
    </w:pPr>
    <w:rPr>
      <w:rFonts w:ascii="Verdana" w:eastAsia="Arial Unicode MS" w:hAnsi="Verdana" w:cs="Arial Unicode MS"/>
      <w:color w:val="444444"/>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35713">
      <w:bodyDiv w:val="1"/>
      <w:marLeft w:val="0"/>
      <w:marRight w:val="0"/>
      <w:marTop w:val="0"/>
      <w:marBottom w:val="0"/>
      <w:divBdr>
        <w:top w:val="none" w:sz="0" w:space="0" w:color="auto"/>
        <w:left w:val="none" w:sz="0" w:space="0" w:color="auto"/>
        <w:bottom w:val="none" w:sz="0" w:space="0" w:color="auto"/>
        <w:right w:val="none" w:sz="0" w:space="0" w:color="auto"/>
      </w:divBdr>
    </w:div>
    <w:div w:id="20233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Юсечка</dc:creator>
  <cp:keywords/>
  <dc:description/>
  <cp:lastModifiedBy>Юсечка</cp:lastModifiedBy>
  <cp:revision>9</cp:revision>
  <dcterms:created xsi:type="dcterms:W3CDTF">2014-04-08T06:32:00Z</dcterms:created>
  <dcterms:modified xsi:type="dcterms:W3CDTF">2015-02-24T08:56:00Z</dcterms:modified>
</cp:coreProperties>
</file>